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6CD" w:rsidRPr="006D16CD" w:rsidRDefault="006D16CD" w:rsidP="006D16CD">
      <w:pPr>
        <w:jc w:val="center"/>
        <w:rPr>
          <w:rFonts w:ascii="Times New Roman" w:hAnsi="Times New Roman" w:cs="Times New Roman"/>
          <w:b/>
          <w:color w:val="000000"/>
          <w:sz w:val="28"/>
          <w:szCs w:val="28"/>
        </w:rPr>
      </w:pPr>
      <w:r w:rsidRPr="006D16CD">
        <w:rPr>
          <w:rFonts w:ascii="Times New Roman" w:hAnsi="Times New Roman" w:cs="Times New Roman"/>
          <w:b/>
          <w:color w:val="000000"/>
          <w:sz w:val="28"/>
          <w:szCs w:val="28"/>
        </w:rPr>
        <w:t>ОТЧЕТ</w:t>
      </w:r>
    </w:p>
    <w:p w:rsidR="004B58AB" w:rsidRPr="00E0241C" w:rsidRDefault="00103884">
      <w:pPr>
        <w:rPr>
          <w:rFonts w:ascii="Times New Roman" w:hAnsi="Times New Roman" w:cs="Times New Roman"/>
          <w:color w:val="000000"/>
          <w:sz w:val="24"/>
          <w:szCs w:val="24"/>
        </w:rPr>
      </w:pPr>
      <w:r w:rsidRPr="00E0241C">
        <w:rPr>
          <w:rFonts w:ascii="Times New Roman" w:hAnsi="Times New Roman" w:cs="Times New Roman"/>
          <w:color w:val="000000"/>
          <w:sz w:val="24"/>
          <w:szCs w:val="24"/>
        </w:rPr>
        <w:t>По итогам 2020  года МКОУ «Новолидженская  СОШ» Табасаранского района  попала в зону риска как школа с низкими образовательными результатами и стала участницей  проекта  “500 + .</w:t>
      </w:r>
    </w:p>
    <w:p w:rsidR="00103884" w:rsidRPr="00E0241C" w:rsidRDefault="00103884" w:rsidP="00103884">
      <w:pPr>
        <w:spacing w:after="0"/>
        <w:ind w:firstLine="709"/>
        <w:jc w:val="both"/>
        <w:rPr>
          <w:rFonts w:ascii="Times New Roman" w:eastAsia="Times New Roman" w:hAnsi="Times New Roman" w:cs="Times New Roman"/>
          <w:sz w:val="24"/>
          <w:szCs w:val="24"/>
          <w:lang w:eastAsia="ru-RU" w:bidi="ru-RU"/>
        </w:rPr>
      </w:pPr>
      <w:r w:rsidRPr="00E0241C">
        <w:rPr>
          <w:rFonts w:ascii="Times New Roman" w:eastAsia="Times New Roman" w:hAnsi="Times New Roman" w:cs="Times New Roman"/>
          <w:sz w:val="24"/>
          <w:szCs w:val="24"/>
          <w:lang w:eastAsia="ru-RU" w:bidi="ru-RU"/>
        </w:rPr>
        <w:t>В процессе проектной диагностики были выявлены рисковые профили школы. На этапе самообследования совместно о</w:t>
      </w:r>
      <w:r w:rsidR="006D16CD" w:rsidRPr="00E0241C">
        <w:rPr>
          <w:rFonts w:ascii="Times New Roman" w:eastAsia="Times New Roman" w:hAnsi="Times New Roman" w:cs="Times New Roman"/>
          <w:sz w:val="24"/>
          <w:szCs w:val="24"/>
          <w:lang w:eastAsia="ru-RU" w:bidi="ru-RU"/>
        </w:rPr>
        <w:t>пределены основные  направления</w:t>
      </w:r>
      <w:r w:rsidRPr="00E0241C">
        <w:rPr>
          <w:rFonts w:ascii="Times New Roman" w:eastAsia="Times New Roman" w:hAnsi="Times New Roman" w:cs="Times New Roman"/>
          <w:sz w:val="24"/>
          <w:szCs w:val="24"/>
          <w:lang w:eastAsia="ru-RU" w:bidi="ru-RU"/>
        </w:rPr>
        <w:t>, которые были наиболее актуальны для школы.</w:t>
      </w:r>
    </w:p>
    <w:p w:rsidR="003E2440" w:rsidRPr="00E0241C" w:rsidRDefault="003E2440" w:rsidP="00103884">
      <w:pPr>
        <w:spacing w:after="0"/>
        <w:ind w:firstLine="709"/>
        <w:jc w:val="both"/>
        <w:rPr>
          <w:rFonts w:ascii="Times New Roman" w:eastAsia="Times New Roman" w:hAnsi="Times New Roman" w:cs="Times New Roman"/>
          <w:sz w:val="24"/>
          <w:szCs w:val="24"/>
          <w:lang w:eastAsia="ru-RU" w:bidi="ru-RU"/>
        </w:rPr>
      </w:pPr>
    </w:p>
    <w:p w:rsidR="003E2440" w:rsidRPr="00E0241C" w:rsidRDefault="003E2440" w:rsidP="003E2440">
      <w:pPr>
        <w:spacing w:after="0" w:line="240" w:lineRule="auto"/>
        <w:jc w:val="center"/>
        <w:rPr>
          <w:rFonts w:ascii="Times New Roman" w:eastAsia="Calibri" w:hAnsi="Times New Roman" w:cs="Times New Roman"/>
          <w:b/>
          <w:sz w:val="24"/>
          <w:szCs w:val="24"/>
        </w:rPr>
      </w:pPr>
      <w:r w:rsidRPr="00E0241C">
        <w:rPr>
          <w:rFonts w:ascii="Times New Roman" w:eastAsia="Calibri" w:hAnsi="Times New Roman" w:cs="Times New Roman"/>
          <w:b/>
          <w:sz w:val="24"/>
          <w:szCs w:val="24"/>
        </w:rPr>
        <w:t>САМОДИАГНОСТИКА МКОУ «Новолидженская СОШ»</w:t>
      </w:r>
    </w:p>
    <w:p w:rsidR="003E2440" w:rsidRPr="00E0241C" w:rsidRDefault="003E2440" w:rsidP="003E2440">
      <w:pPr>
        <w:spacing w:after="0" w:line="240" w:lineRule="auto"/>
        <w:jc w:val="center"/>
        <w:rPr>
          <w:rFonts w:ascii="Times New Roman" w:eastAsia="Calibri" w:hAnsi="Times New Roman" w:cs="Times New Roman"/>
          <w:i/>
          <w:sz w:val="24"/>
          <w:szCs w:val="24"/>
        </w:rPr>
      </w:pPr>
      <w:r w:rsidRPr="00E0241C">
        <w:rPr>
          <w:rFonts w:ascii="Times New Roman" w:eastAsia="Calibri" w:hAnsi="Times New Roman" w:cs="Times New Roman"/>
          <w:i/>
          <w:sz w:val="24"/>
          <w:szCs w:val="24"/>
        </w:rPr>
        <w:t>[логин SCH053708]</w:t>
      </w:r>
    </w:p>
    <w:p w:rsidR="003E2440" w:rsidRPr="00E0241C" w:rsidRDefault="003E2440" w:rsidP="003E2440">
      <w:pPr>
        <w:spacing w:after="0" w:line="240" w:lineRule="auto"/>
        <w:rPr>
          <w:rFonts w:ascii="Times New Roman" w:eastAsia="Calibri" w:hAnsi="Times New Roman" w:cs="Times New Roman"/>
          <w:sz w:val="24"/>
          <w:szCs w:val="24"/>
        </w:rPr>
      </w:pPr>
    </w:p>
    <w:p w:rsidR="003E2440" w:rsidRPr="00E0241C" w:rsidRDefault="003E2440" w:rsidP="003E2440">
      <w:pPr>
        <w:spacing w:after="0" w:line="240" w:lineRule="auto"/>
        <w:rPr>
          <w:rFonts w:ascii="Calibri" w:eastAsia="Calibri" w:hAnsi="Calibri" w:cs="Times New Roman"/>
          <w:sz w:val="24"/>
          <w:szCs w:val="24"/>
        </w:rPr>
      </w:pPr>
    </w:p>
    <w:tbl>
      <w:tblPr>
        <w:tblW w:w="492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2626"/>
        <w:gridCol w:w="6800"/>
      </w:tblGrid>
      <w:tr w:rsidR="003E2440" w:rsidRPr="00E0241C" w:rsidTr="006239BE">
        <w:trPr>
          <w:trHeight w:val="105"/>
        </w:trPr>
        <w:tc>
          <w:tcPr>
            <w:tcW w:w="1393" w:type="pct"/>
            <w:shd w:val="clear" w:color="auto" w:fill="31849B" w:themeFill="accent5" w:themeFillShade="BF"/>
          </w:tcPr>
          <w:p w:rsidR="003E2440" w:rsidRPr="00E0241C" w:rsidRDefault="003E2440" w:rsidP="003E2440">
            <w:pPr>
              <w:autoSpaceDE w:val="0"/>
              <w:autoSpaceDN w:val="0"/>
              <w:adjustRightInd w:val="0"/>
              <w:spacing w:after="0" w:line="240" w:lineRule="auto"/>
              <w:jc w:val="center"/>
              <w:rPr>
                <w:rFonts w:ascii="Times New Roman" w:eastAsia="Calibri" w:hAnsi="Times New Roman" w:cs="Times New Roman"/>
                <w:b/>
                <w:color w:val="FFFFFF"/>
                <w:sz w:val="24"/>
                <w:szCs w:val="24"/>
              </w:rPr>
            </w:pPr>
            <w:r w:rsidRPr="00E0241C">
              <w:rPr>
                <w:rFonts w:ascii="Times New Roman" w:eastAsia="Calibri" w:hAnsi="Times New Roman" w:cs="Times New Roman"/>
                <w:b/>
                <w:bCs/>
                <w:color w:val="FFFFFF"/>
                <w:sz w:val="24"/>
                <w:szCs w:val="24"/>
              </w:rPr>
              <w:t>Факторы риска (только актуальные для ОО)</w:t>
            </w:r>
          </w:p>
        </w:tc>
        <w:tc>
          <w:tcPr>
            <w:tcW w:w="3607" w:type="pct"/>
            <w:shd w:val="clear" w:color="auto" w:fill="31849B" w:themeFill="accent5" w:themeFillShade="BF"/>
          </w:tcPr>
          <w:p w:rsidR="003E2440" w:rsidRPr="00E0241C" w:rsidRDefault="003E2440" w:rsidP="003E2440">
            <w:pPr>
              <w:autoSpaceDE w:val="0"/>
              <w:autoSpaceDN w:val="0"/>
              <w:adjustRightInd w:val="0"/>
              <w:spacing w:after="0" w:line="240" w:lineRule="auto"/>
              <w:jc w:val="center"/>
              <w:rPr>
                <w:rFonts w:ascii="Times New Roman" w:eastAsia="Calibri" w:hAnsi="Times New Roman" w:cs="Times New Roman"/>
                <w:b/>
                <w:color w:val="FFFFFF"/>
                <w:sz w:val="24"/>
                <w:szCs w:val="24"/>
              </w:rPr>
            </w:pPr>
            <w:r w:rsidRPr="00E0241C">
              <w:rPr>
                <w:rFonts w:ascii="Times New Roman" w:eastAsia="Calibri" w:hAnsi="Times New Roman" w:cs="Times New Roman"/>
                <w:b/>
                <w:color w:val="FFFFFF"/>
                <w:sz w:val="24"/>
                <w:szCs w:val="24"/>
              </w:rPr>
              <w:t>Краткое описание мер</w:t>
            </w:r>
          </w:p>
        </w:tc>
      </w:tr>
      <w:tr w:rsidR="003E2440" w:rsidRPr="00E0241C" w:rsidTr="006239BE">
        <w:trPr>
          <w:trHeight w:val="69"/>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1. Низкий уровень оснащения школы</w:t>
            </w:r>
          </w:p>
        </w:tc>
        <w:tc>
          <w:tcPr>
            <w:tcW w:w="3607" w:type="pct"/>
            <w:tcBorders>
              <w:top w:val="single" w:sz="12" w:space="0" w:color="auto"/>
              <w:left w:val="single" w:sz="12" w:space="0" w:color="auto"/>
              <w:bottom w:val="single" w:sz="12" w:space="0" w:color="auto"/>
              <w:right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1.Учебные материалы: 90 % учащихся школы обеспечены учебниками. В кабинетах есть печатные наглядные таблицы.</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2.Цифровое оборудование: По распределению учредителя школе выделены в 2021 году 2 шт. ноутбука. </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3.Качество интернет-соединения: </w:t>
            </w:r>
          </w:p>
          <w:p w:rsidR="003E2440" w:rsidRPr="00E0241C" w:rsidRDefault="003E2440" w:rsidP="003E2440">
            <w:pPr>
              <w:autoSpaceDE w:val="0"/>
              <w:autoSpaceDN w:val="0"/>
              <w:adjustRightInd w:val="0"/>
              <w:spacing w:after="0" w:line="240" w:lineRule="auto"/>
              <w:jc w:val="right"/>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Регион в Яндекс.Паспорте:  Новое Лидже</w:t>
            </w:r>
          </w:p>
          <w:p w:rsidR="003E2440" w:rsidRPr="00E0241C" w:rsidRDefault="003E2440" w:rsidP="003E2440">
            <w:pPr>
              <w:autoSpaceDE w:val="0"/>
              <w:autoSpaceDN w:val="0"/>
              <w:adjustRightInd w:val="0"/>
              <w:spacing w:after="0" w:line="240" w:lineRule="auto"/>
              <w:jc w:val="right"/>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Входящее соединение</w:t>
            </w:r>
          </w:p>
          <w:p w:rsidR="003E2440" w:rsidRPr="00E0241C" w:rsidRDefault="003E2440" w:rsidP="003E2440">
            <w:pPr>
              <w:autoSpaceDE w:val="0"/>
              <w:autoSpaceDN w:val="0"/>
              <w:adjustRightInd w:val="0"/>
              <w:spacing w:after="0" w:line="240" w:lineRule="auto"/>
              <w:jc w:val="right"/>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35.74 Мбит/с=4.47 МБайт/с</w:t>
            </w:r>
          </w:p>
          <w:p w:rsidR="003E2440" w:rsidRPr="00E0241C" w:rsidRDefault="003E2440" w:rsidP="003E2440">
            <w:pPr>
              <w:autoSpaceDE w:val="0"/>
              <w:autoSpaceDN w:val="0"/>
              <w:adjustRightInd w:val="0"/>
              <w:spacing w:after="0" w:line="240" w:lineRule="auto"/>
              <w:jc w:val="right"/>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Исходящее соединение</w:t>
            </w:r>
          </w:p>
          <w:p w:rsidR="003E2440" w:rsidRPr="00E0241C" w:rsidRDefault="003E2440" w:rsidP="003E2440">
            <w:pPr>
              <w:autoSpaceDE w:val="0"/>
              <w:autoSpaceDN w:val="0"/>
              <w:adjustRightInd w:val="0"/>
              <w:spacing w:after="0" w:line="240" w:lineRule="auto"/>
              <w:jc w:val="right"/>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33.04 Мбит/с=4.13 МБайт/с</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4.Дефициты оснащения, зданий и помещений: В 2020-21 учебном году школа включена в проект «Точка Роста» в рамках реализации федерального проекта «Современная школа» нацпроекта «Образование».</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5.Состояние классов и кабинетов: удовлетворительное, имеются доски, столы, стулья на стенах наглядные пособия.</w:t>
            </w:r>
          </w:p>
        </w:tc>
      </w:tr>
      <w:tr w:rsidR="003E2440" w:rsidRPr="00E0241C" w:rsidTr="006239BE">
        <w:trPr>
          <w:trHeight w:val="227"/>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2. Дефицит педагогических кадров </w:t>
            </w:r>
          </w:p>
        </w:tc>
        <w:tc>
          <w:tcPr>
            <w:tcW w:w="3607" w:type="pct"/>
            <w:tcBorders>
              <w:top w:val="single" w:sz="12" w:space="0" w:color="auto"/>
              <w:left w:val="single" w:sz="12" w:space="0" w:color="auto"/>
              <w:bottom w:val="single" w:sz="12" w:space="0" w:color="auto"/>
              <w:right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p>
        </w:tc>
      </w:tr>
      <w:tr w:rsidR="003E2440" w:rsidRPr="00E0241C" w:rsidTr="006239BE">
        <w:trPr>
          <w:trHeight w:val="515"/>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3. Недостаточная предметная и методическая компетентность педагогических работников </w:t>
            </w:r>
          </w:p>
        </w:tc>
        <w:tc>
          <w:tcPr>
            <w:tcW w:w="3607" w:type="pct"/>
            <w:tcBorders>
              <w:top w:val="single" w:sz="12" w:space="0" w:color="auto"/>
              <w:left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p>
        </w:tc>
      </w:tr>
      <w:tr w:rsidR="003E2440" w:rsidRPr="00E0241C" w:rsidTr="006239BE">
        <w:trPr>
          <w:trHeight w:val="233"/>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4. Высокая доля обучающихся с ОВЗ</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Доля обучающихся с ОВЗ 1 % (0,8% т.е. 1 учащийся из 121) по опорно-двигательной системе. Есть школьный автобус. Ученик (9 класс) получает инклюзивное образование.</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Учителей, испытывающих неуверенность при работе с этим обучающимися в школе нет.</w:t>
            </w:r>
          </w:p>
        </w:tc>
      </w:tr>
      <w:tr w:rsidR="003E2440" w:rsidRPr="00E0241C" w:rsidTr="006239BE">
        <w:trPr>
          <w:trHeight w:val="515"/>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5. Низкое качество преодоления языковых и культурных барьеров</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Доля обучающихся, для которых русский язык не является языком повседневного общения (по ответам обучающихся) составил 44%. Видимо дети, отвечая на этот вопрос, имели ввиду понимают ли они друг друга при общении на разных родных (азербайджанском и табасаранском) языках.Начиная с </w:t>
            </w:r>
            <w:r w:rsidRPr="00E0241C">
              <w:rPr>
                <w:rFonts w:ascii="Times New Roman" w:eastAsia="Calibri" w:hAnsi="Times New Roman" w:cs="Times New Roman"/>
                <w:color w:val="000000"/>
                <w:sz w:val="24"/>
                <w:szCs w:val="24"/>
              </w:rPr>
              <w:lastRenderedPageBreak/>
              <w:t>ДОУ языком повседневного общения учащихся в селе является русский язык. Поэтому проблем в преодолении языковых и культурных барьеров у детей нет.</w:t>
            </w:r>
          </w:p>
        </w:tc>
      </w:tr>
      <w:tr w:rsidR="003E2440" w:rsidRPr="00E0241C" w:rsidTr="006239BE">
        <w:trPr>
          <w:trHeight w:val="308"/>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sz w:val="24"/>
                <w:szCs w:val="24"/>
              </w:rPr>
            </w:pPr>
            <w:r w:rsidRPr="00E0241C">
              <w:rPr>
                <w:rFonts w:ascii="Times New Roman" w:eastAsia="Calibri" w:hAnsi="Times New Roman" w:cs="Times New Roman"/>
                <w:color w:val="000000"/>
                <w:sz w:val="24"/>
                <w:szCs w:val="24"/>
              </w:rPr>
              <w:lastRenderedPageBreak/>
              <w:t>6. Низкая учебная мотивация обучающихся</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p>
        </w:tc>
      </w:tr>
      <w:tr w:rsidR="003E2440" w:rsidRPr="00E0241C" w:rsidTr="006239BE">
        <w:trPr>
          <w:trHeight w:val="244"/>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7. Пониженный уровень школьного благополучия</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1.Ситуации конфликтов и буллинга в школе (по ответам обучающихся): необходимо проводить классные часы, основными идеями которых будут темы об уважительном и толерантном отношении к окружающим людям. Социально-психологическая служба должна проводить тренинги на сплочение классного коллектива, развитие терпимости, эмпатийного мышления по отношению к окружающим.</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2.Доля обучающихся, столкнувшихся с несправедливым отношением учителей к себе: необходимо создавать общий здоровый климат в школе, выстраивать четкие, справедливые и единые для всех правила поведения, а также формировать доверие между педагогами и детьми. Важно, чтобы все понимали последствия за нарушение этих норм.</w:t>
            </w:r>
          </w:p>
        </w:tc>
      </w:tr>
      <w:tr w:rsidR="003E2440" w:rsidRPr="00E0241C" w:rsidTr="006239BE">
        <w:trPr>
          <w:trHeight w:val="219"/>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sz w:val="24"/>
                <w:szCs w:val="24"/>
              </w:rPr>
            </w:pPr>
            <w:r w:rsidRPr="00E0241C">
              <w:rPr>
                <w:rFonts w:ascii="Times New Roman" w:eastAsia="Calibri" w:hAnsi="Times New Roman" w:cs="Times New Roman"/>
                <w:color w:val="000000"/>
                <w:sz w:val="24"/>
                <w:szCs w:val="24"/>
              </w:rPr>
              <w:t>8. Низкий уровень дисциплины в классе</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tabs>
                <w:tab w:val="left" w:pos="1095"/>
              </w:tabs>
              <w:autoSpaceDE w:val="0"/>
              <w:autoSpaceDN w:val="0"/>
              <w:adjustRightInd w:val="0"/>
              <w:spacing w:after="0" w:line="240" w:lineRule="auto"/>
              <w:jc w:val="both"/>
              <w:rPr>
                <w:rFonts w:ascii="Times New Roman" w:eastAsia="Calibri" w:hAnsi="Times New Roman" w:cs="Times New Roman"/>
                <w:color w:val="000000"/>
                <w:sz w:val="24"/>
                <w:szCs w:val="24"/>
              </w:rPr>
            </w:pPr>
          </w:p>
        </w:tc>
      </w:tr>
      <w:tr w:rsidR="003E2440" w:rsidRPr="00E0241C" w:rsidTr="006239BE">
        <w:trPr>
          <w:trHeight w:val="515"/>
        </w:trPr>
        <w:tc>
          <w:tcPr>
            <w:tcW w:w="1393" w:type="pct"/>
            <w:tcBorders>
              <w:right w:val="single" w:sz="12" w:space="0" w:color="auto"/>
            </w:tcBorders>
          </w:tcPr>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9. Высокая доля обучающихся с рисками учебной неуспешности</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1, Доля обучающихся с низким индексом ESCS: </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Для работы с учащимися с риском школьной неуспешности учителю необходимо владеть методами диагностического и формирующего оценивания, поскольку именно они направлены на выявление учебных проблем и сильных сторон учащихся, постановку индивидуальных учебных целей и поддержку учебной самостоятельности школьников. Такие формы оценивания направлены не только на контроль, но на поддержку обучения.</w:t>
            </w:r>
          </w:p>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2.Доля обучающихся, которым учителя рекомендуют дополнительные занятия с целью ликвидации отставания от учебной программы: Внедрение в практику преподавания проектной, исследовательской, творческой деятельности</w:t>
            </w:r>
          </w:p>
        </w:tc>
      </w:tr>
      <w:tr w:rsidR="003E2440" w:rsidRPr="00E0241C" w:rsidTr="006239BE">
        <w:trPr>
          <w:trHeight w:val="49"/>
        </w:trPr>
        <w:tc>
          <w:tcPr>
            <w:tcW w:w="1393" w:type="pct"/>
            <w:tcBorders>
              <w:right w:val="single" w:sz="12" w:space="0" w:color="auto"/>
            </w:tcBorders>
            <w:vAlign w:val="center"/>
          </w:tcPr>
          <w:p w:rsidR="003E2440" w:rsidRPr="00E0241C" w:rsidRDefault="003E2440" w:rsidP="003E2440">
            <w:pPr>
              <w:autoSpaceDE w:val="0"/>
              <w:autoSpaceDN w:val="0"/>
              <w:adjustRightInd w:val="0"/>
              <w:spacing w:after="0" w:line="240" w:lineRule="auto"/>
              <w:rPr>
                <w:rFonts w:ascii="Times New Roman" w:eastAsia="Calibri" w:hAnsi="Times New Roman" w:cs="Times New Roman"/>
                <w:sz w:val="24"/>
                <w:szCs w:val="24"/>
              </w:rPr>
            </w:pPr>
            <w:r w:rsidRPr="00E0241C">
              <w:rPr>
                <w:rFonts w:ascii="Times New Roman" w:eastAsia="Calibri" w:hAnsi="Times New Roman" w:cs="Times New Roman"/>
                <w:color w:val="000000"/>
                <w:sz w:val="24"/>
                <w:szCs w:val="24"/>
              </w:rPr>
              <w:t>10. Низкий уровень вовлеченности родителей</w:t>
            </w:r>
          </w:p>
        </w:tc>
        <w:tc>
          <w:tcPr>
            <w:tcW w:w="3607" w:type="pct"/>
            <w:tcBorders>
              <w:top w:val="single" w:sz="12" w:space="0" w:color="auto"/>
              <w:left w:val="single" w:sz="12" w:space="0" w:color="auto"/>
              <w:bottom w:val="single" w:sz="12" w:space="0" w:color="auto"/>
            </w:tcBorders>
            <w:shd w:val="clear" w:color="auto" w:fill="auto"/>
            <w:vAlign w:val="center"/>
          </w:tcPr>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Доля родителей, регулярно посещающих родительские собрания: Чтобы быть активным помощником в преодолении негативных явлений в жизни образовательной организации, родитель должен иметь:</w:t>
            </w:r>
          </w:p>
          <w:p w:rsidR="003E2440" w:rsidRPr="00E0241C" w:rsidRDefault="003E2440" w:rsidP="003E2440">
            <w:pPr>
              <w:numPr>
                <w:ilvl w:val="0"/>
                <w:numId w:val="1"/>
              </w:num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 мотивацию к участию в жизни школы;</w:t>
            </w:r>
          </w:p>
          <w:p w:rsidR="003E2440" w:rsidRPr="00E0241C" w:rsidRDefault="003E2440" w:rsidP="003E2440">
            <w:pPr>
              <w:numPr>
                <w:ilvl w:val="0"/>
                <w:numId w:val="1"/>
              </w:num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 качественную информацию о работе школы;</w:t>
            </w:r>
          </w:p>
          <w:p w:rsidR="003E2440" w:rsidRPr="00E0241C" w:rsidRDefault="003E2440" w:rsidP="003E2440">
            <w:pPr>
              <w:numPr>
                <w:ilvl w:val="0"/>
                <w:numId w:val="1"/>
              </w:numPr>
              <w:autoSpaceDE w:val="0"/>
              <w:autoSpaceDN w:val="0"/>
              <w:adjustRightInd w:val="0"/>
              <w:spacing w:after="0" w:line="240" w:lineRule="auto"/>
              <w:jc w:val="both"/>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 xml:space="preserve"> понятные и открытые механизмы участия в решении вопросов школьной жизни.</w:t>
            </w:r>
          </w:p>
          <w:p w:rsidR="003E2440" w:rsidRPr="00E0241C" w:rsidRDefault="003E2440" w:rsidP="003E2440">
            <w:pPr>
              <w:autoSpaceDE w:val="0"/>
              <w:autoSpaceDN w:val="0"/>
              <w:adjustRightInd w:val="0"/>
              <w:spacing w:after="0" w:line="240" w:lineRule="auto"/>
              <w:rPr>
                <w:rFonts w:ascii="Times New Roman" w:eastAsia="Calibri" w:hAnsi="Times New Roman" w:cs="Times New Roman"/>
                <w:color w:val="000000"/>
                <w:sz w:val="24"/>
                <w:szCs w:val="24"/>
              </w:rPr>
            </w:pPr>
            <w:r w:rsidRPr="00E0241C">
              <w:rPr>
                <w:rFonts w:ascii="Times New Roman" w:eastAsia="Calibri" w:hAnsi="Times New Roman" w:cs="Times New Roman"/>
                <w:color w:val="000000"/>
                <w:sz w:val="24"/>
                <w:szCs w:val="24"/>
              </w:rPr>
              <w:t>Педагогическому коллективу надо активизировать работу классных родительских собраний. Своевременно довести до родителей информацию о намеченной работе школы.</w:t>
            </w:r>
          </w:p>
          <w:p w:rsidR="003E2440" w:rsidRPr="00E0241C" w:rsidRDefault="003E2440" w:rsidP="003E2440">
            <w:pPr>
              <w:autoSpaceDE w:val="0"/>
              <w:autoSpaceDN w:val="0"/>
              <w:adjustRightInd w:val="0"/>
              <w:spacing w:after="0" w:line="240" w:lineRule="auto"/>
              <w:jc w:val="both"/>
              <w:rPr>
                <w:rFonts w:ascii="Times New Roman" w:eastAsia="Calibri" w:hAnsi="Times New Roman" w:cs="Times New Roman"/>
                <w:color w:val="000000"/>
                <w:sz w:val="24"/>
                <w:szCs w:val="24"/>
              </w:rPr>
            </w:pPr>
          </w:p>
        </w:tc>
      </w:tr>
    </w:tbl>
    <w:p w:rsidR="00103884" w:rsidRPr="00E0241C" w:rsidRDefault="003E2440" w:rsidP="003E2440">
      <w:pPr>
        <w:tabs>
          <w:tab w:val="left" w:pos="1263"/>
        </w:tabs>
        <w:rPr>
          <w:rFonts w:ascii="Times New Roman" w:hAnsi="Times New Roman" w:cs="Times New Roman"/>
          <w:sz w:val="24"/>
          <w:szCs w:val="24"/>
        </w:rPr>
      </w:pPr>
      <w:r w:rsidRPr="00E0241C">
        <w:rPr>
          <w:rFonts w:ascii="Times New Roman" w:hAnsi="Times New Roman" w:cs="Times New Roman"/>
          <w:sz w:val="24"/>
          <w:szCs w:val="24"/>
        </w:rPr>
        <w:tab/>
      </w:r>
    </w:p>
    <w:p w:rsidR="003E2440" w:rsidRPr="00E0241C" w:rsidRDefault="003E2440" w:rsidP="003E2440">
      <w:pPr>
        <w:tabs>
          <w:tab w:val="left" w:pos="1263"/>
        </w:tabs>
        <w:rPr>
          <w:rFonts w:ascii="Times New Roman" w:hAnsi="Times New Roman" w:cs="Times New Roman"/>
          <w:sz w:val="24"/>
          <w:szCs w:val="24"/>
        </w:rPr>
      </w:pPr>
    </w:p>
    <w:p w:rsidR="003E2440" w:rsidRPr="00E0241C" w:rsidRDefault="003E2440" w:rsidP="003E2440">
      <w:pPr>
        <w:tabs>
          <w:tab w:val="left" w:pos="1263"/>
        </w:tabs>
        <w:rPr>
          <w:rFonts w:ascii="Times New Roman" w:hAnsi="Times New Roman" w:cs="Times New Roman"/>
          <w:sz w:val="24"/>
          <w:szCs w:val="24"/>
        </w:rPr>
      </w:pPr>
    </w:p>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lastRenderedPageBreak/>
        <w:t>Разработана среднесрочная программа, определены цели и задачи. Далее работа строилась с</w:t>
      </w:r>
      <w:r w:rsidR="00BD3FB3">
        <w:rPr>
          <w:rFonts w:ascii="Times New Roman" w:hAnsi="Times New Roman" w:cs="Times New Roman"/>
          <w:sz w:val="24"/>
          <w:szCs w:val="24"/>
          <w:lang w:bidi="ru-RU"/>
        </w:rPr>
        <w:t>огласно плану</w:t>
      </w:r>
      <w:r w:rsidR="00E0241C" w:rsidRPr="00E0241C">
        <w:rPr>
          <w:rFonts w:ascii="Times New Roman" w:hAnsi="Times New Roman" w:cs="Times New Roman"/>
          <w:sz w:val="24"/>
          <w:szCs w:val="24"/>
          <w:lang w:bidi="ru-RU"/>
        </w:rPr>
        <w:t xml:space="preserve"> и сроков загрузки</w:t>
      </w:r>
      <w:r w:rsidRPr="00E0241C">
        <w:rPr>
          <w:rFonts w:ascii="Times New Roman" w:hAnsi="Times New Roman" w:cs="Times New Roman"/>
          <w:sz w:val="24"/>
          <w:szCs w:val="24"/>
          <w:lang w:bidi="ru-RU"/>
        </w:rPr>
        <w:t>.</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99"/>
        <w:gridCol w:w="3672"/>
      </w:tblGrid>
      <w:tr w:rsidR="003E2440" w:rsidRPr="00E0241C" w:rsidTr="006239BE">
        <w:trPr>
          <w:trHeight w:val="261"/>
        </w:trPr>
        <w:tc>
          <w:tcPr>
            <w:tcW w:w="6345" w:type="dxa"/>
            <w:shd w:val="clear" w:color="auto" w:fill="auto"/>
          </w:tcPr>
          <w:p w:rsidR="003E2440" w:rsidRPr="00E0241C" w:rsidRDefault="003E2440" w:rsidP="003E2440">
            <w:pPr>
              <w:rPr>
                <w:rFonts w:ascii="Times New Roman" w:hAnsi="Times New Roman" w:cs="Times New Roman"/>
                <w:b/>
                <w:sz w:val="24"/>
                <w:szCs w:val="24"/>
                <w:lang w:bidi="ru-RU"/>
              </w:rPr>
            </w:pPr>
            <w:r w:rsidRPr="00E0241C">
              <w:rPr>
                <w:rFonts w:ascii="Times New Roman" w:hAnsi="Times New Roman" w:cs="Times New Roman"/>
                <w:b/>
                <w:sz w:val="24"/>
                <w:szCs w:val="24"/>
                <w:lang w:bidi="ru-RU"/>
              </w:rPr>
              <w:t xml:space="preserve">Этапы  </w:t>
            </w:r>
          </w:p>
        </w:tc>
        <w:tc>
          <w:tcPr>
            <w:tcW w:w="3955" w:type="dxa"/>
            <w:shd w:val="clear" w:color="auto" w:fill="auto"/>
          </w:tcPr>
          <w:p w:rsidR="003E2440" w:rsidRPr="00E0241C" w:rsidRDefault="003E2440" w:rsidP="003E2440">
            <w:pPr>
              <w:rPr>
                <w:rFonts w:ascii="Times New Roman" w:hAnsi="Times New Roman" w:cs="Times New Roman"/>
                <w:b/>
                <w:sz w:val="24"/>
                <w:szCs w:val="24"/>
                <w:lang w:bidi="ru-RU"/>
              </w:rPr>
            </w:pPr>
            <w:r w:rsidRPr="00E0241C">
              <w:rPr>
                <w:rFonts w:ascii="Times New Roman" w:hAnsi="Times New Roman" w:cs="Times New Roman"/>
                <w:b/>
                <w:sz w:val="24"/>
                <w:szCs w:val="24"/>
                <w:lang w:bidi="ru-RU"/>
              </w:rPr>
              <w:t xml:space="preserve">Дата   загрузки  </w:t>
            </w:r>
          </w:p>
        </w:tc>
      </w:tr>
      <w:tr w:rsidR="003E2440" w:rsidRPr="00E0241C" w:rsidTr="006239BE">
        <w:trPr>
          <w:trHeight w:val="355"/>
        </w:trPr>
        <w:tc>
          <w:tcPr>
            <w:tcW w:w="6345" w:type="dxa"/>
            <w:shd w:val="clear" w:color="auto" w:fill="auto"/>
          </w:tcPr>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sz w:val="24"/>
                <w:szCs w:val="24"/>
              </w:rPr>
              <w:t>Проектная диагностика</w:t>
            </w:r>
          </w:p>
        </w:tc>
        <w:tc>
          <w:tcPr>
            <w:tcW w:w="3955" w:type="dxa"/>
            <w:shd w:val="clear" w:color="auto" w:fill="auto"/>
          </w:tcPr>
          <w:p w:rsidR="003E2440" w:rsidRPr="00E0241C" w:rsidRDefault="003E2440" w:rsidP="003E2440">
            <w:pPr>
              <w:rPr>
                <w:rFonts w:ascii="Times New Roman" w:hAnsi="Times New Roman" w:cs="Times New Roman"/>
                <w:sz w:val="24"/>
                <w:szCs w:val="24"/>
              </w:rPr>
            </w:pPr>
            <w:r w:rsidRPr="00E0241C">
              <w:rPr>
                <w:rFonts w:ascii="Times New Roman" w:hAnsi="Times New Roman" w:cs="Times New Roman"/>
                <w:sz w:val="24"/>
                <w:szCs w:val="24"/>
              </w:rPr>
              <w:t xml:space="preserve">24.04.2021 г </w:t>
            </w:r>
          </w:p>
        </w:tc>
      </w:tr>
      <w:tr w:rsidR="003E2440" w:rsidRPr="00E0241C" w:rsidTr="006239BE">
        <w:trPr>
          <w:trHeight w:val="275"/>
        </w:trPr>
        <w:tc>
          <w:tcPr>
            <w:tcW w:w="6345" w:type="dxa"/>
            <w:shd w:val="clear" w:color="auto" w:fill="auto"/>
          </w:tcPr>
          <w:p w:rsidR="003E2440" w:rsidRPr="00E0241C" w:rsidRDefault="003E2440" w:rsidP="003E2440">
            <w:pPr>
              <w:rPr>
                <w:rFonts w:ascii="Times New Roman" w:hAnsi="Times New Roman" w:cs="Times New Roman"/>
                <w:sz w:val="24"/>
                <w:szCs w:val="24"/>
              </w:rPr>
            </w:pPr>
            <w:r w:rsidRPr="00E0241C">
              <w:rPr>
                <w:rFonts w:ascii="Times New Roman" w:hAnsi="Times New Roman" w:cs="Times New Roman"/>
                <w:sz w:val="24"/>
                <w:szCs w:val="24"/>
                <w:lang w:bidi="ru-RU"/>
              </w:rPr>
              <w:t>Самообследование</w:t>
            </w:r>
          </w:p>
        </w:tc>
        <w:tc>
          <w:tcPr>
            <w:tcW w:w="3955" w:type="dxa"/>
            <w:shd w:val="clear" w:color="auto" w:fill="auto"/>
          </w:tcPr>
          <w:p w:rsidR="003E2440" w:rsidRPr="00E0241C" w:rsidRDefault="003E2440" w:rsidP="003E2440">
            <w:pPr>
              <w:rPr>
                <w:rFonts w:ascii="Times New Roman" w:hAnsi="Times New Roman" w:cs="Times New Roman"/>
                <w:sz w:val="24"/>
                <w:szCs w:val="24"/>
              </w:rPr>
            </w:pPr>
            <w:r w:rsidRPr="00E0241C">
              <w:rPr>
                <w:rFonts w:ascii="Times New Roman" w:hAnsi="Times New Roman" w:cs="Times New Roman"/>
                <w:sz w:val="24"/>
                <w:szCs w:val="24"/>
              </w:rPr>
              <w:t>24.04.2021 г</w:t>
            </w:r>
          </w:p>
        </w:tc>
      </w:tr>
      <w:tr w:rsidR="003E2440" w:rsidRPr="00E0241C" w:rsidTr="006239BE">
        <w:trPr>
          <w:trHeight w:val="537"/>
        </w:trPr>
        <w:tc>
          <w:tcPr>
            <w:tcW w:w="6345" w:type="dxa"/>
            <w:shd w:val="clear" w:color="auto" w:fill="auto"/>
          </w:tcPr>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Концепция программы развития   МКОУ  «Новолидженская СОШ»</w:t>
            </w:r>
          </w:p>
        </w:tc>
        <w:tc>
          <w:tcPr>
            <w:tcW w:w="3955" w:type="dxa"/>
            <w:shd w:val="clear" w:color="auto" w:fill="auto"/>
          </w:tcPr>
          <w:p w:rsidR="003E2440" w:rsidRPr="00E0241C" w:rsidRDefault="003E2440" w:rsidP="003E2440">
            <w:pPr>
              <w:rPr>
                <w:rFonts w:ascii="Times New Roman" w:hAnsi="Times New Roman" w:cs="Times New Roman"/>
                <w:sz w:val="24"/>
                <w:szCs w:val="24"/>
              </w:rPr>
            </w:pPr>
            <w:r w:rsidRPr="00E0241C">
              <w:rPr>
                <w:rFonts w:ascii="Times New Roman" w:hAnsi="Times New Roman" w:cs="Times New Roman"/>
                <w:sz w:val="24"/>
                <w:szCs w:val="24"/>
                <w:lang w:bidi="ru-RU"/>
              </w:rPr>
              <w:t>24.04.2021 г.</w:t>
            </w:r>
          </w:p>
        </w:tc>
      </w:tr>
      <w:tr w:rsidR="003E2440" w:rsidRPr="00E0241C" w:rsidTr="006239BE">
        <w:trPr>
          <w:trHeight w:val="537"/>
        </w:trPr>
        <w:tc>
          <w:tcPr>
            <w:tcW w:w="6345" w:type="dxa"/>
            <w:shd w:val="clear" w:color="auto" w:fill="auto"/>
          </w:tcPr>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Среднесрочная программа развития  МКОУ  «Новолидженская СОШ»</w:t>
            </w:r>
          </w:p>
        </w:tc>
        <w:tc>
          <w:tcPr>
            <w:tcW w:w="3955" w:type="dxa"/>
            <w:shd w:val="clear" w:color="auto" w:fill="auto"/>
          </w:tcPr>
          <w:p w:rsidR="003E2440" w:rsidRPr="00E0241C" w:rsidRDefault="003E2440" w:rsidP="003E2440">
            <w:pPr>
              <w:rPr>
                <w:rFonts w:ascii="Times New Roman" w:hAnsi="Times New Roman" w:cs="Times New Roman"/>
                <w:sz w:val="24"/>
                <w:szCs w:val="24"/>
              </w:rPr>
            </w:pPr>
            <w:r w:rsidRPr="00E0241C">
              <w:rPr>
                <w:rFonts w:ascii="Times New Roman" w:hAnsi="Times New Roman" w:cs="Times New Roman"/>
                <w:sz w:val="24"/>
                <w:szCs w:val="24"/>
                <w:lang w:bidi="ru-RU"/>
              </w:rPr>
              <w:t>30.04.2021 г.</w:t>
            </w:r>
          </w:p>
        </w:tc>
      </w:tr>
    </w:tbl>
    <w:p w:rsidR="003E2440" w:rsidRPr="00E0241C" w:rsidRDefault="003E2440" w:rsidP="003E2440">
      <w:pPr>
        <w:rPr>
          <w:rFonts w:ascii="Times New Roman" w:hAnsi="Times New Roman" w:cs="Times New Roman"/>
          <w:sz w:val="24"/>
          <w:szCs w:val="24"/>
          <w:lang w:bidi="ru-RU"/>
        </w:rPr>
      </w:pPr>
    </w:p>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По каждому из выбранных направлений   разработали программы :</w:t>
      </w:r>
    </w:p>
    <w:p w:rsidR="003E2440" w:rsidRPr="00E0241C" w:rsidRDefault="003E2440" w:rsidP="003E2440">
      <w:pPr>
        <w:rPr>
          <w:rFonts w:ascii="Times New Roman" w:hAnsi="Times New Roman" w:cs="Times New Roman"/>
          <w:sz w:val="24"/>
          <w:szCs w:val="24"/>
          <w:lang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0"/>
        <w:gridCol w:w="3671"/>
      </w:tblGrid>
      <w:tr w:rsidR="003E2440" w:rsidRPr="00E0241C" w:rsidTr="006451D7">
        <w:tc>
          <w:tcPr>
            <w:tcW w:w="5900" w:type="dxa"/>
            <w:shd w:val="clear" w:color="auto" w:fill="auto"/>
          </w:tcPr>
          <w:p w:rsidR="003E2440" w:rsidRPr="00E0241C" w:rsidRDefault="003E2440" w:rsidP="003E2440">
            <w:pPr>
              <w:rPr>
                <w:rFonts w:ascii="Times New Roman" w:hAnsi="Times New Roman" w:cs="Times New Roman"/>
                <w:b/>
                <w:sz w:val="24"/>
                <w:szCs w:val="24"/>
                <w:lang w:bidi="ru-RU"/>
              </w:rPr>
            </w:pPr>
            <w:r w:rsidRPr="00E0241C">
              <w:rPr>
                <w:rFonts w:ascii="Times New Roman" w:hAnsi="Times New Roman" w:cs="Times New Roman"/>
                <w:b/>
                <w:sz w:val="24"/>
                <w:szCs w:val="24"/>
                <w:lang w:bidi="ru-RU"/>
              </w:rPr>
              <w:t xml:space="preserve">Этапы. </w:t>
            </w:r>
          </w:p>
        </w:tc>
        <w:tc>
          <w:tcPr>
            <w:tcW w:w="3671" w:type="dxa"/>
            <w:shd w:val="clear" w:color="auto" w:fill="auto"/>
          </w:tcPr>
          <w:p w:rsidR="003E2440" w:rsidRPr="00E0241C" w:rsidRDefault="003E2440" w:rsidP="003E2440">
            <w:pPr>
              <w:rPr>
                <w:rFonts w:ascii="Times New Roman" w:hAnsi="Times New Roman" w:cs="Times New Roman"/>
                <w:sz w:val="24"/>
                <w:szCs w:val="24"/>
                <w:lang w:bidi="ru-RU"/>
              </w:rPr>
            </w:pPr>
            <w:r w:rsidRPr="00E0241C">
              <w:rPr>
                <w:rFonts w:ascii="Times New Roman" w:hAnsi="Times New Roman" w:cs="Times New Roman"/>
                <w:b/>
                <w:sz w:val="24"/>
                <w:szCs w:val="24"/>
                <w:lang w:bidi="ru-RU"/>
              </w:rPr>
              <w:t xml:space="preserve">Дата   загрузки  </w:t>
            </w:r>
          </w:p>
        </w:tc>
      </w:tr>
      <w:tr w:rsidR="003E2440" w:rsidRPr="00E0241C" w:rsidTr="006451D7">
        <w:tc>
          <w:tcPr>
            <w:tcW w:w="5900" w:type="dxa"/>
            <w:shd w:val="clear" w:color="auto" w:fill="auto"/>
          </w:tcPr>
          <w:p w:rsidR="006451D7" w:rsidRPr="00E0241C" w:rsidRDefault="003E2440" w:rsidP="006451D7">
            <w:pPr>
              <w:pStyle w:val="a3"/>
              <w:numPr>
                <w:ilvl w:val="0"/>
                <w:numId w:val="2"/>
              </w:numPr>
              <w:rPr>
                <w:rFonts w:ascii="Times New Roman" w:hAnsi="Times New Roman" w:cs="Times New Roman"/>
                <w:sz w:val="24"/>
                <w:szCs w:val="24"/>
              </w:rPr>
            </w:pPr>
            <w:r w:rsidRPr="00E0241C">
              <w:rPr>
                <w:rFonts w:ascii="Times New Roman" w:hAnsi="Times New Roman" w:cs="Times New Roman"/>
                <w:sz w:val="24"/>
                <w:szCs w:val="24"/>
              </w:rPr>
              <w:t>Низкий уровень оснащения школы</w:t>
            </w:r>
            <w:r w:rsidR="006451D7" w:rsidRPr="00E0241C">
              <w:rPr>
                <w:rFonts w:ascii="Times New Roman" w:hAnsi="Times New Roman" w:cs="Times New Roman"/>
                <w:sz w:val="24"/>
                <w:szCs w:val="24"/>
              </w:rPr>
              <w:t xml:space="preserve">               (Краткая информация)    </w:t>
            </w:r>
          </w:p>
        </w:tc>
        <w:tc>
          <w:tcPr>
            <w:tcW w:w="3671" w:type="dxa"/>
            <w:shd w:val="clear" w:color="auto" w:fill="auto"/>
          </w:tcPr>
          <w:p w:rsidR="003E2440" w:rsidRPr="00E0241C" w:rsidRDefault="006451D7"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26.04.2021</w:t>
            </w:r>
            <w:r w:rsidR="003E2440" w:rsidRPr="00E0241C">
              <w:rPr>
                <w:rFonts w:ascii="Times New Roman" w:hAnsi="Times New Roman" w:cs="Times New Roman"/>
                <w:sz w:val="24"/>
                <w:szCs w:val="24"/>
                <w:lang w:bidi="ru-RU"/>
              </w:rPr>
              <w:t xml:space="preserve"> г </w:t>
            </w:r>
          </w:p>
        </w:tc>
      </w:tr>
      <w:tr w:rsidR="003E2440" w:rsidRPr="00E0241C" w:rsidTr="006451D7">
        <w:tc>
          <w:tcPr>
            <w:tcW w:w="5900" w:type="dxa"/>
            <w:shd w:val="clear" w:color="auto" w:fill="auto"/>
          </w:tcPr>
          <w:p w:rsidR="003E2440" w:rsidRPr="00E0241C" w:rsidRDefault="003E2440" w:rsidP="006451D7">
            <w:pPr>
              <w:rPr>
                <w:rFonts w:ascii="Times New Roman" w:hAnsi="Times New Roman" w:cs="Times New Roman"/>
                <w:sz w:val="24"/>
                <w:szCs w:val="24"/>
                <w:lang w:bidi="ru-RU"/>
              </w:rPr>
            </w:pPr>
            <w:r w:rsidRPr="00E0241C">
              <w:rPr>
                <w:rFonts w:ascii="Times New Roman" w:hAnsi="Times New Roman" w:cs="Times New Roman"/>
                <w:sz w:val="24"/>
                <w:szCs w:val="24"/>
              </w:rPr>
              <w:t xml:space="preserve">2. </w:t>
            </w:r>
            <w:r w:rsidR="006451D7" w:rsidRPr="00E0241C">
              <w:rPr>
                <w:rFonts w:ascii="Times New Roman" w:hAnsi="Times New Roman" w:cs="Times New Roman"/>
                <w:sz w:val="24"/>
                <w:szCs w:val="24"/>
              </w:rPr>
              <w:t xml:space="preserve">Высокая доля обучающихся с ОВЗ (Краткая информация) </w:t>
            </w:r>
          </w:p>
        </w:tc>
        <w:tc>
          <w:tcPr>
            <w:tcW w:w="3671" w:type="dxa"/>
            <w:shd w:val="clear" w:color="auto" w:fill="auto"/>
          </w:tcPr>
          <w:p w:rsidR="003E2440" w:rsidRPr="00E0241C" w:rsidRDefault="006451D7"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26.04.2021 г</w:t>
            </w:r>
          </w:p>
        </w:tc>
      </w:tr>
      <w:tr w:rsidR="003E2440" w:rsidRPr="00E0241C" w:rsidTr="006451D7">
        <w:tc>
          <w:tcPr>
            <w:tcW w:w="5900" w:type="dxa"/>
            <w:shd w:val="clear" w:color="auto" w:fill="auto"/>
          </w:tcPr>
          <w:p w:rsidR="003E2440" w:rsidRPr="00E0241C" w:rsidRDefault="003E2440" w:rsidP="006451D7">
            <w:pPr>
              <w:rPr>
                <w:rFonts w:ascii="Times New Roman" w:hAnsi="Times New Roman" w:cs="Times New Roman"/>
                <w:sz w:val="24"/>
                <w:szCs w:val="24"/>
                <w:lang w:bidi="ru-RU"/>
              </w:rPr>
            </w:pPr>
            <w:r w:rsidRPr="00E0241C">
              <w:rPr>
                <w:rFonts w:ascii="Times New Roman" w:hAnsi="Times New Roman" w:cs="Times New Roman"/>
                <w:sz w:val="24"/>
                <w:szCs w:val="24"/>
              </w:rPr>
              <w:t xml:space="preserve">3. </w:t>
            </w:r>
            <w:r w:rsidR="006451D7" w:rsidRPr="00E0241C">
              <w:rPr>
                <w:rFonts w:ascii="Times New Roman" w:hAnsi="Times New Roman" w:cs="Times New Roman"/>
                <w:bCs/>
                <w:sz w:val="24"/>
                <w:szCs w:val="24"/>
              </w:rPr>
              <w:t>Низкое качество преодоления языковых и культурных барьеров</w:t>
            </w:r>
          </w:p>
        </w:tc>
        <w:tc>
          <w:tcPr>
            <w:tcW w:w="3671" w:type="dxa"/>
            <w:shd w:val="clear" w:color="auto" w:fill="auto"/>
          </w:tcPr>
          <w:p w:rsidR="003E2440" w:rsidRPr="00E0241C" w:rsidRDefault="006451D7" w:rsidP="003E2440">
            <w:pPr>
              <w:rPr>
                <w:rFonts w:ascii="Times New Roman" w:hAnsi="Times New Roman" w:cs="Times New Roman"/>
                <w:sz w:val="24"/>
                <w:szCs w:val="24"/>
                <w:lang w:bidi="ru-RU"/>
              </w:rPr>
            </w:pPr>
            <w:r w:rsidRPr="00E0241C">
              <w:rPr>
                <w:rFonts w:ascii="Times New Roman" w:hAnsi="Times New Roman" w:cs="Times New Roman"/>
                <w:sz w:val="24"/>
                <w:szCs w:val="24"/>
                <w:lang w:bidi="ru-RU"/>
              </w:rPr>
              <w:t>26.04.2021 г</w:t>
            </w:r>
          </w:p>
        </w:tc>
      </w:tr>
    </w:tbl>
    <w:p w:rsidR="003E2440" w:rsidRPr="00E0241C" w:rsidRDefault="003E2440">
      <w:pPr>
        <w:rPr>
          <w:rFonts w:ascii="Times New Roman" w:hAnsi="Times New Roman" w:cs="Times New Roman"/>
          <w:sz w:val="24"/>
          <w:szCs w:val="24"/>
        </w:rPr>
      </w:pPr>
    </w:p>
    <w:p w:rsidR="006451D7" w:rsidRPr="00E0241C" w:rsidRDefault="006451D7" w:rsidP="006451D7">
      <w:pPr>
        <w:rPr>
          <w:rFonts w:ascii="Times New Roman" w:hAnsi="Times New Roman" w:cs="Times New Roman"/>
          <w:sz w:val="24"/>
          <w:szCs w:val="24"/>
          <w:lang w:bidi="ru-RU"/>
        </w:rPr>
      </w:pPr>
      <w:r w:rsidRPr="00E0241C">
        <w:rPr>
          <w:rFonts w:ascii="Times New Roman" w:hAnsi="Times New Roman" w:cs="Times New Roman"/>
          <w:sz w:val="24"/>
          <w:szCs w:val="24"/>
          <w:lang w:bidi="ru-RU"/>
        </w:rPr>
        <w:t>Результатом   совместной кропотливой работы   стали отчёт</w:t>
      </w:r>
      <w:r w:rsidR="00A55E9B">
        <w:rPr>
          <w:rFonts w:ascii="Times New Roman" w:hAnsi="Times New Roman" w:cs="Times New Roman"/>
          <w:sz w:val="24"/>
          <w:szCs w:val="24"/>
          <w:lang w:bidi="ru-RU"/>
        </w:rPr>
        <w:t>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90"/>
        <w:gridCol w:w="3681"/>
      </w:tblGrid>
      <w:tr w:rsidR="006451D7" w:rsidRPr="00E0241C" w:rsidTr="00C3446B">
        <w:tc>
          <w:tcPr>
            <w:tcW w:w="5890" w:type="dxa"/>
            <w:shd w:val="clear" w:color="auto" w:fill="auto"/>
          </w:tcPr>
          <w:p w:rsidR="006451D7" w:rsidRPr="00E0241C" w:rsidRDefault="006451D7" w:rsidP="006451D7">
            <w:pPr>
              <w:rPr>
                <w:rFonts w:ascii="Times New Roman" w:hAnsi="Times New Roman" w:cs="Times New Roman"/>
                <w:b/>
                <w:sz w:val="24"/>
                <w:szCs w:val="24"/>
                <w:lang w:bidi="ru-RU"/>
              </w:rPr>
            </w:pPr>
            <w:r w:rsidRPr="00E0241C">
              <w:rPr>
                <w:rFonts w:ascii="Times New Roman" w:hAnsi="Times New Roman" w:cs="Times New Roman"/>
                <w:b/>
                <w:sz w:val="24"/>
                <w:szCs w:val="24"/>
                <w:lang w:bidi="ru-RU"/>
              </w:rPr>
              <w:t xml:space="preserve">Программы  </w:t>
            </w:r>
          </w:p>
        </w:tc>
        <w:tc>
          <w:tcPr>
            <w:tcW w:w="3681" w:type="dxa"/>
            <w:shd w:val="clear" w:color="auto" w:fill="auto"/>
          </w:tcPr>
          <w:p w:rsidR="006451D7" w:rsidRPr="00E0241C" w:rsidRDefault="006451D7" w:rsidP="006451D7">
            <w:pPr>
              <w:rPr>
                <w:rFonts w:ascii="Times New Roman" w:hAnsi="Times New Roman" w:cs="Times New Roman"/>
                <w:sz w:val="24"/>
                <w:szCs w:val="24"/>
                <w:lang w:bidi="ru-RU"/>
              </w:rPr>
            </w:pPr>
            <w:r w:rsidRPr="00E0241C">
              <w:rPr>
                <w:rFonts w:ascii="Times New Roman" w:hAnsi="Times New Roman" w:cs="Times New Roman"/>
                <w:b/>
                <w:sz w:val="24"/>
                <w:szCs w:val="24"/>
                <w:lang w:bidi="ru-RU"/>
              </w:rPr>
              <w:t xml:space="preserve">Дата   загрузки  </w:t>
            </w:r>
          </w:p>
        </w:tc>
      </w:tr>
      <w:tr w:rsidR="006451D7" w:rsidRPr="00E0241C" w:rsidTr="00C3446B">
        <w:tc>
          <w:tcPr>
            <w:tcW w:w="5890" w:type="dxa"/>
            <w:shd w:val="clear" w:color="auto" w:fill="auto"/>
          </w:tcPr>
          <w:p w:rsidR="006451D7" w:rsidRPr="00E0241C" w:rsidRDefault="006451D7" w:rsidP="006451D7">
            <w:pPr>
              <w:rPr>
                <w:rFonts w:ascii="Times New Roman" w:hAnsi="Times New Roman" w:cs="Times New Roman"/>
                <w:sz w:val="24"/>
                <w:szCs w:val="24"/>
                <w:lang w:bidi="ru-RU"/>
              </w:rPr>
            </w:pPr>
            <w:r w:rsidRPr="00E0241C">
              <w:rPr>
                <w:rFonts w:ascii="Times New Roman" w:hAnsi="Times New Roman" w:cs="Times New Roman"/>
                <w:sz w:val="24"/>
                <w:szCs w:val="24"/>
              </w:rPr>
              <w:t>1. Низкий уровень оснащения школы</w:t>
            </w:r>
          </w:p>
        </w:tc>
        <w:tc>
          <w:tcPr>
            <w:tcW w:w="3681" w:type="dxa"/>
            <w:shd w:val="clear" w:color="auto" w:fill="auto"/>
          </w:tcPr>
          <w:p w:rsidR="006451D7" w:rsidRPr="00E0241C" w:rsidRDefault="006451D7" w:rsidP="006451D7">
            <w:pPr>
              <w:rPr>
                <w:rFonts w:ascii="Times New Roman" w:hAnsi="Times New Roman" w:cs="Times New Roman"/>
                <w:sz w:val="24"/>
                <w:szCs w:val="24"/>
                <w:lang w:bidi="ru-RU"/>
              </w:rPr>
            </w:pPr>
            <w:r w:rsidRPr="00E0241C">
              <w:rPr>
                <w:rFonts w:ascii="Times New Roman" w:hAnsi="Times New Roman" w:cs="Times New Roman"/>
                <w:sz w:val="24"/>
                <w:szCs w:val="24"/>
                <w:lang w:bidi="ru-RU"/>
              </w:rPr>
              <w:t xml:space="preserve">1 этап  -   09.06.2021 г </w:t>
            </w:r>
          </w:p>
          <w:p w:rsidR="006451D7" w:rsidRPr="00E0241C" w:rsidRDefault="006451D7" w:rsidP="006451D7">
            <w:pPr>
              <w:rPr>
                <w:rFonts w:ascii="Times New Roman" w:hAnsi="Times New Roman" w:cs="Times New Roman"/>
                <w:sz w:val="24"/>
                <w:szCs w:val="24"/>
                <w:lang w:bidi="ru-RU"/>
              </w:rPr>
            </w:pPr>
            <w:r w:rsidRPr="00E0241C">
              <w:rPr>
                <w:rFonts w:ascii="Times New Roman" w:hAnsi="Times New Roman" w:cs="Times New Roman"/>
                <w:sz w:val="24"/>
                <w:szCs w:val="24"/>
                <w:lang w:bidi="ru-RU"/>
              </w:rPr>
              <w:t>2этап  -    09.06.2021 г</w:t>
            </w:r>
          </w:p>
        </w:tc>
      </w:tr>
    </w:tbl>
    <w:p w:rsidR="006451D7" w:rsidRPr="00E0241C" w:rsidRDefault="006451D7">
      <w:pPr>
        <w:rPr>
          <w:rFonts w:ascii="Times New Roman" w:hAnsi="Times New Roman" w:cs="Times New Roman"/>
          <w:sz w:val="24"/>
          <w:szCs w:val="24"/>
        </w:rPr>
      </w:pPr>
    </w:p>
    <w:p w:rsidR="00C3446B" w:rsidRPr="00E0241C" w:rsidRDefault="00C3446B" w:rsidP="00C3446B">
      <w:pPr>
        <w:rPr>
          <w:rFonts w:ascii="Times New Roman" w:hAnsi="Times New Roman" w:cs="Times New Roman"/>
          <w:b/>
          <w:sz w:val="24"/>
          <w:szCs w:val="24"/>
        </w:rPr>
      </w:pPr>
      <w:r w:rsidRPr="00E0241C">
        <w:rPr>
          <w:rFonts w:ascii="Times New Roman" w:hAnsi="Times New Roman" w:cs="Times New Roman"/>
          <w:b/>
          <w:sz w:val="24"/>
          <w:szCs w:val="24"/>
        </w:rPr>
        <w:t>3.Заключение .</w:t>
      </w:r>
    </w:p>
    <w:p w:rsidR="00E62B57" w:rsidRPr="00E0241C" w:rsidRDefault="00E62B57" w:rsidP="00C3446B">
      <w:pPr>
        <w:rPr>
          <w:rFonts w:ascii="Times New Roman" w:hAnsi="Times New Roman" w:cs="Times New Roman"/>
          <w:sz w:val="24"/>
          <w:szCs w:val="24"/>
        </w:rPr>
      </w:pPr>
      <w:r w:rsidRPr="00E0241C">
        <w:rPr>
          <w:rFonts w:ascii="Times New Roman" w:hAnsi="Times New Roman" w:cs="Times New Roman"/>
          <w:sz w:val="24"/>
          <w:szCs w:val="24"/>
        </w:rPr>
        <w:t>Работа МКОУ «Новолидженская СОШ»  ориентирована на создание условий для становления творческой, свободной, социально и профессионально компетентной личности и направлена на реализацию темы «Формирование современной модели образования, соответствующей принципам модернизации российского образования, современным потребностям общества и каждого учащегося, направленной на реализацию целей опережающего развития каждого школьника».</w:t>
      </w:r>
    </w:p>
    <w:p w:rsidR="00E62B57" w:rsidRPr="00E0241C" w:rsidRDefault="00E62B57" w:rsidP="00C3446B">
      <w:pPr>
        <w:rPr>
          <w:rFonts w:ascii="Times New Roman" w:hAnsi="Times New Roman" w:cs="Times New Roman"/>
          <w:sz w:val="24"/>
          <w:szCs w:val="24"/>
        </w:rPr>
      </w:pPr>
      <w:r w:rsidRPr="00E0241C">
        <w:rPr>
          <w:rFonts w:ascii="Times New Roman" w:hAnsi="Times New Roman" w:cs="Times New Roman"/>
          <w:sz w:val="24"/>
          <w:szCs w:val="24"/>
        </w:rPr>
        <w:lastRenderedPageBreak/>
        <w:t>Основную часть педагогического коллектива составляют опытные учителя с большим стажем работы, обладающие высоким профессиональным мастерством. Основной задачей педагогического коллектива школы является повышение качества образования. Работа школы направлена на повышение качества знаний учащихся. Главным условием для достижения этой цели являлось включение каждого ребенка на каждом учебном занятии в деятельность с учетом его возможностей и способностей.</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 xml:space="preserve">Куратор и школа работают в тесном контакте.   </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Муниципальный координатор  - Гаджиева И.Т. осуществляла контроль за сроками исполнения и мероприятиями по разработке документов.</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 xml:space="preserve">Причины низких результатов обучения могут быть как внешними, так и внутренними. </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 xml:space="preserve">В процессе работы  </w:t>
      </w:r>
      <w:r w:rsidRPr="00E0241C">
        <w:rPr>
          <w:rFonts w:ascii="Times New Roman" w:hAnsi="Times New Roman" w:cs="Times New Roman"/>
          <w:bCs/>
          <w:sz w:val="24"/>
          <w:szCs w:val="24"/>
        </w:rPr>
        <w:t>стало понятно, что  педагоги  знают  нормативные документы стандартов второго поколения, но</w:t>
      </w:r>
      <w:r w:rsidR="00DF7C40" w:rsidRPr="00E0241C">
        <w:rPr>
          <w:rFonts w:ascii="Times New Roman" w:hAnsi="Times New Roman" w:cs="Times New Roman"/>
          <w:bCs/>
          <w:sz w:val="24"/>
          <w:szCs w:val="24"/>
        </w:rPr>
        <w:t xml:space="preserve"> педагогистаршего возраста  </w:t>
      </w:r>
      <w:r w:rsidRPr="00E0241C">
        <w:rPr>
          <w:rFonts w:ascii="Times New Roman" w:hAnsi="Times New Roman" w:cs="Times New Roman"/>
          <w:bCs/>
          <w:sz w:val="24"/>
          <w:szCs w:val="24"/>
        </w:rPr>
        <w:t xml:space="preserve">применять их не спешат. Молодые педагоги требуют   внимания и обучения в условиях новых требований. </w:t>
      </w:r>
    </w:p>
    <w:p w:rsidR="00C3446B" w:rsidRPr="00E0241C" w:rsidRDefault="00C3446B" w:rsidP="00C3446B">
      <w:pPr>
        <w:rPr>
          <w:rFonts w:ascii="Times New Roman" w:hAnsi="Times New Roman" w:cs="Times New Roman"/>
          <w:b/>
          <w:sz w:val="24"/>
          <w:szCs w:val="24"/>
        </w:rPr>
      </w:pPr>
      <w:r w:rsidRPr="00E0241C">
        <w:rPr>
          <w:rFonts w:ascii="Times New Roman" w:hAnsi="Times New Roman" w:cs="Times New Roman"/>
          <w:b/>
          <w:sz w:val="24"/>
          <w:szCs w:val="24"/>
        </w:rPr>
        <w:t>Мож</w:t>
      </w:r>
      <w:r w:rsidR="006D16CD" w:rsidRPr="00E0241C">
        <w:rPr>
          <w:rFonts w:ascii="Times New Roman" w:hAnsi="Times New Roman" w:cs="Times New Roman"/>
          <w:b/>
          <w:sz w:val="24"/>
          <w:szCs w:val="24"/>
        </w:rPr>
        <w:t>но выделить следующие возможности формирования</w:t>
      </w:r>
      <w:r w:rsidRPr="00E0241C">
        <w:rPr>
          <w:rFonts w:ascii="Times New Roman" w:hAnsi="Times New Roman" w:cs="Times New Roman"/>
          <w:b/>
          <w:sz w:val="24"/>
          <w:szCs w:val="24"/>
        </w:rPr>
        <w:t xml:space="preserve"> системы учительского роста:</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1.Формы и содержание методической поддержки учителей стандартны</w:t>
      </w:r>
      <w:r w:rsidR="00DF7C40" w:rsidRPr="00E0241C">
        <w:rPr>
          <w:rFonts w:ascii="Times New Roman" w:hAnsi="Times New Roman" w:cs="Times New Roman"/>
          <w:sz w:val="24"/>
          <w:szCs w:val="24"/>
        </w:rPr>
        <w:t>, наработаны определенные направления</w:t>
      </w:r>
      <w:r w:rsidRPr="00E0241C">
        <w:rPr>
          <w:rFonts w:ascii="Times New Roman" w:hAnsi="Times New Roman" w:cs="Times New Roman"/>
          <w:sz w:val="24"/>
          <w:szCs w:val="24"/>
        </w:rPr>
        <w:t xml:space="preserve"> на современные подходы к модернизации содержания и технологий обучения и воспитания;</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2.Среда профессионального общения ограничена своей образовательн</w:t>
      </w:r>
      <w:r w:rsidR="00DF7C40" w:rsidRPr="00E0241C">
        <w:rPr>
          <w:rFonts w:ascii="Times New Roman" w:hAnsi="Times New Roman" w:cs="Times New Roman"/>
          <w:sz w:val="24"/>
          <w:szCs w:val="24"/>
        </w:rPr>
        <w:t>ой организацией и районным</w:t>
      </w:r>
      <w:r w:rsidRPr="00E0241C">
        <w:rPr>
          <w:rFonts w:ascii="Times New Roman" w:hAnsi="Times New Roman" w:cs="Times New Roman"/>
          <w:sz w:val="24"/>
          <w:szCs w:val="24"/>
        </w:rPr>
        <w:t xml:space="preserve"> педагогическим сообществом</w:t>
      </w:r>
      <w:r w:rsidR="00DF7C40" w:rsidRPr="00E0241C">
        <w:rPr>
          <w:rFonts w:ascii="Times New Roman" w:hAnsi="Times New Roman" w:cs="Times New Roman"/>
          <w:sz w:val="24"/>
          <w:szCs w:val="24"/>
        </w:rPr>
        <w:t xml:space="preserve"> МО</w:t>
      </w:r>
      <w:r w:rsidRPr="00E0241C">
        <w:rPr>
          <w:rFonts w:ascii="Times New Roman" w:hAnsi="Times New Roman" w:cs="Times New Roman"/>
          <w:sz w:val="24"/>
          <w:szCs w:val="24"/>
        </w:rPr>
        <w:t xml:space="preserve">, не </w:t>
      </w:r>
      <w:r w:rsidR="00DF7C40" w:rsidRPr="00E0241C">
        <w:rPr>
          <w:rFonts w:ascii="Times New Roman" w:hAnsi="Times New Roman" w:cs="Times New Roman"/>
          <w:sz w:val="24"/>
          <w:szCs w:val="24"/>
        </w:rPr>
        <w:t>в достаточной степени</w:t>
      </w:r>
      <w:r w:rsidRPr="00E0241C">
        <w:rPr>
          <w:rFonts w:ascii="Times New Roman" w:hAnsi="Times New Roman" w:cs="Times New Roman"/>
          <w:sz w:val="24"/>
          <w:szCs w:val="24"/>
        </w:rPr>
        <w:t xml:space="preserve"> используются возможности передовых практик и достижений школ и педагогов – лидеров в муниципалитете</w:t>
      </w:r>
      <w:r w:rsidR="00DF7C40" w:rsidRPr="00E0241C">
        <w:rPr>
          <w:rFonts w:ascii="Times New Roman" w:hAnsi="Times New Roman" w:cs="Times New Roman"/>
          <w:sz w:val="24"/>
          <w:szCs w:val="24"/>
        </w:rPr>
        <w:t xml:space="preserve"> и республике</w:t>
      </w:r>
      <w:r w:rsidRPr="00E0241C">
        <w:rPr>
          <w:rFonts w:ascii="Times New Roman" w:hAnsi="Times New Roman" w:cs="Times New Roman"/>
          <w:sz w:val="24"/>
          <w:szCs w:val="24"/>
        </w:rPr>
        <w:t>;</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3.Цели повышения квалификации</w:t>
      </w:r>
      <w:r w:rsidR="00DF7C40" w:rsidRPr="00E0241C">
        <w:rPr>
          <w:rFonts w:ascii="Times New Roman" w:hAnsi="Times New Roman" w:cs="Times New Roman"/>
          <w:sz w:val="24"/>
          <w:szCs w:val="24"/>
        </w:rPr>
        <w:t xml:space="preserve"> педагогических работников </w:t>
      </w:r>
      <w:r w:rsidRPr="00E0241C">
        <w:rPr>
          <w:rFonts w:ascii="Times New Roman" w:hAnsi="Times New Roman" w:cs="Times New Roman"/>
          <w:sz w:val="24"/>
          <w:szCs w:val="24"/>
        </w:rPr>
        <w:t xml:space="preserve"> ориентированы на изучение индивидуальных особенностей обучающихся и дифференциацию образовательного процесса; </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4. Мотивация педагогов связана с процессом аттестации и улучшением условий оплаты ;</w:t>
      </w:r>
    </w:p>
    <w:p w:rsidR="00C3446B" w:rsidRPr="00E0241C" w:rsidRDefault="00DF7C40" w:rsidP="00C3446B">
      <w:pPr>
        <w:rPr>
          <w:rFonts w:ascii="Times New Roman" w:hAnsi="Times New Roman" w:cs="Times New Roman"/>
          <w:sz w:val="24"/>
          <w:szCs w:val="24"/>
        </w:rPr>
      </w:pPr>
      <w:r w:rsidRPr="00E0241C">
        <w:rPr>
          <w:rFonts w:ascii="Times New Roman" w:hAnsi="Times New Roman" w:cs="Times New Roman"/>
          <w:sz w:val="24"/>
          <w:szCs w:val="24"/>
        </w:rPr>
        <w:t>5. Слабо</w:t>
      </w:r>
      <w:r w:rsidR="00C3446B" w:rsidRPr="00E0241C">
        <w:rPr>
          <w:rFonts w:ascii="Times New Roman" w:hAnsi="Times New Roman" w:cs="Times New Roman"/>
          <w:sz w:val="24"/>
          <w:szCs w:val="24"/>
        </w:rPr>
        <w:t xml:space="preserve"> используются формы сетевого взаимодействия педагогов и межшкольного общения педагогов; </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 xml:space="preserve">6. </w:t>
      </w:r>
      <w:r w:rsidR="00DF7C40" w:rsidRPr="00E0241C">
        <w:rPr>
          <w:rFonts w:ascii="Times New Roman" w:hAnsi="Times New Roman" w:cs="Times New Roman"/>
          <w:sz w:val="24"/>
          <w:szCs w:val="24"/>
        </w:rPr>
        <w:t>Нужно наладить системную работу</w:t>
      </w:r>
      <w:r w:rsidRPr="00E0241C">
        <w:rPr>
          <w:rFonts w:ascii="Times New Roman" w:hAnsi="Times New Roman" w:cs="Times New Roman"/>
          <w:sz w:val="24"/>
          <w:szCs w:val="24"/>
        </w:rPr>
        <w:t xml:space="preserve"> по формированию программ развития, направленных на улучшения качества деятельности, повышению результативности и выхода из сложной ситуации за счет педагогических ресурсов, вовлечения общественности в процесс управления, сетевого взаимодействия.</w:t>
      </w: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 xml:space="preserve">Социально- педагогическая служба должна работать в непрерывном  контакте с каждым педагогом, учеником и родителями школы. </w:t>
      </w:r>
    </w:p>
    <w:p w:rsidR="00C3446B" w:rsidRPr="00E0241C" w:rsidRDefault="00C3446B" w:rsidP="00C3446B">
      <w:pPr>
        <w:rPr>
          <w:rFonts w:ascii="Times New Roman" w:hAnsi="Times New Roman" w:cs="Times New Roman"/>
          <w:sz w:val="24"/>
          <w:szCs w:val="24"/>
        </w:rPr>
      </w:pPr>
    </w:p>
    <w:p w:rsidR="00A55E9B" w:rsidRDefault="00A55E9B" w:rsidP="00C3446B">
      <w:pPr>
        <w:rPr>
          <w:rFonts w:ascii="Times New Roman" w:hAnsi="Times New Roman" w:cs="Times New Roman"/>
          <w:sz w:val="24"/>
          <w:szCs w:val="24"/>
        </w:rPr>
      </w:pPr>
      <w:r>
        <w:rPr>
          <w:noProof/>
          <w:lang w:eastAsia="ru-RU"/>
        </w:rPr>
        <w:lastRenderedPageBreak/>
        <w:drawing>
          <wp:inline distT="0" distB="0" distL="0" distR="0">
            <wp:extent cx="5857336" cy="3010619"/>
            <wp:effectExtent l="0" t="0" r="0" b="0"/>
            <wp:docPr id="1" name="Рисунок 1" descr="C:\Users\Наби\AppData\Local\Microsoft\Windows\Temporary Internet Files\Content.Word\IMG_20210612_074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би\AppData\Local\Microsoft\Windows\Temporary Internet Files\Content.Word\IMG_20210612_074938.jpg"/>
                    <pic:cNvPicPr>
                      <a:picLocks noChangeAspect="1" noChangeArrowheads="1"/>
                    </pic:cNvPicPr>
                  </pic:nvPicPr>
                  <pic:blipFill rotWithShape="1">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271"/>
                    <a:stretch/>
                  </pic:blipFill>
                  <pic:spPr bwMode="auto">
                    <a:xfrm>
                      <a:off x="0" y="0"/>
                      <a:ext cx="5864933" cy="301452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bookmarkStart w:id="0" w:name="_GoBack"/>
      <w:bookmarkEnd w:id="0"/>
    </w:p>
    <w:p w:rsidR="00A55E9B" w:rsidRDefault="00A55E9B" w:rsidP="00C3446B">
      <w:pPr>
        <w:rPr>
          <w:rFonts w:ascii="Times New Roman" w:hAnsi="Times New Roman" w:cs="Times New Roman"/>
          <w:sz w:val="24"/>
          <w:szCs w:val="24"/>
        </w:rPr>
      </w:pPr>
    </w:p>
    <w:p w:rsidR="00A55E9B" w:rsidRDefault="00A55E9B" w:rsidP="00C3446B">
      <w:pPr>
        <w:rPr>
          <w:rFonts w:ascii="Times New Roman" w:hAnsi="Times New Roman" w:cs="Times New Roman"/>
          <w:sz w:val="24"/>
          <w:szCs w:val="24"/>
        </w:rPr>
      </w:pPr>
      <w:r>
        <w:rPr>
          <w:noProof/>
          <w:lang w:eastAsia="ru-RU"/>
        </w:rPr>
        <w:drawing>
          <wp:inline distT="0" distB="0" distL="0" distR="0">
            <wp:extent cx="5848709" cy="3597051"/>
            <wp:effectExtent l="0" t="0" r="0" b="3810"/>
            <wp:docPr id="2" name="Рисунок 2" descr="C:\Users\Наби\AppData\Local\Microsoft\Windows\Temporary Internet Files\Content.Word\IMG_20210612_075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би\AppData\Local\Microsoft\Windows\Temporary Internet Files\Content.Word\IMG_20210612_075110.jpg"/>
                    <pic:cNvPicPr>
                      <a:picLocks noChangeAspect="1" noChangeArrowheads="1"/>
                    </pic:cNvPicPr>
                  </pic:nvPicPr>
                  <pic:blipFill rotWithShape="1">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53" t="5870"/>
                    <a:stretch/>
                  </pic:blipFill>
                  <pic:spPr bwMode="auto">
                    <a:xfrm>
                      <a:off x="0" y="0"/>
                      <a:ext cx="5854082" cy="36003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55E9B" w:rsidRDefault="00A55E9B" w:rsidP="00C3446B">
      <w:pPr>
        <w:rPr>
          <w:rFonts w:ascii="Times New Roman" w:hAnsi="Times New Roman" w:cs="Times New Roman"/>
          <w:sz w:val="24"/>
          <w:szCs w:val="24"/>
        </w:rPr>
      </w:pPr>
    </w:p>
    <w:p w:rsidR="00C3446B" w:rsidRPr="00E0241C" w:rsidRDefault="00C3446B" w:rsidP="00C3446B">
      <w:pPr>
        <w:rPr>
          <w:rFonts w:ascii="Times New Roman" w:hAnsi="Times New Roman" w:cs="Times New Roman"/>
          <w:sz w:val="24"/>
          <w:szCs w:val="24"/>
        </w:rPr>
      </w:pPr>
      <w:r w:rsidRPr="00E0241C">
        <w:rPr>
          <w:rFonts w:ascii="Times New Roman" w:hAnsi="Times New Roman" w:cs="Times New Roman"/>
          <w:sz w:val="24"/>
          <w:szCs w:val="24"/>
        </w:rPr>
        <w:t>Куратор</w:t>
      </w:r>
      <w:r w:rsidR="006D16CD" w:rsidRPr="00E0241C">
        <w:rPr>
          <w:rFonts w:ascii="Times New Roman" w:hAnsi="Times New Roman" w:cs="Times New Roman"/>
          <w:sz w:val="24"/>
          <w:szCs w:val="24"/>
        </w:rPr>
        <w:t>___________ГаджибрагимовНабиМагомерович</w:t>
      </w:r>
    </w:p>
    <w:p w:rsidR="00C3446B" w:rsidRPr="00103884" w:rsidRDefault="00C3446B">
      <w:pPr>
        <w:rPr>
          <w:rFonts w:ascii="Times New Roman" w:hAnsi="Times New Roman" w:cs="Times New Roman"/>
          <w:sz w:val="28"/>
          <w:szCs w:val="28"/>
        </w:rPr>
      </w:pPr>
    </w:p>
    <w:sectPr w:rsidR="00C3446B" w:rsidRPr="00103884" w:rsidSect="005020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7180B"/>
    <w:multiLevelType w:val="hybridMultilevel"/>
    <w:tmpl w:val="6868B6A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254665"/>
    <w:multiLevelType w:val="hybridMultilevel"/>
    <w:tmpl w:val="00E0F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103884"/>
    <w:rsid w:val="00103884"/>
    <w:rsid w:val="003E2440"/>
    <w:rsid w:val="004B58AB"/>
    <w:rsid w:val="004E1D7D"/>
    <w:rsid w:val="005020ED"/>
    <w:rsid w:val="006451D7"/>
    <w:rsid w:val="006D16CD"/>
    <w:rsid w:val="00A55E9B"/>
    <w:rsid w:val="00B51A7D"/>
    <w:rsid w:val="00BD3FB3"/>
    <w:rsid w:val="00C3446B"/>
    <w:rsid w:val="00DC6B82"/>
    <w:rsid w:val="00DF7C40"/>
    <w:rsid w:val="00E0241C"/>
    <w:rsid w:val="00E61C83"/>
    <w:rsid w:val="00E62B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0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1D7"/>
    <w:pPr>
      <w:ind w:left="720"/>
      <w:contextualSpacing/>
    </w:pPr>
  </w:style>
  <w:style w:type="paragraph" w:styleId="a4">
    <w:name w:val="Balloon Text"/>
    <w:basedOn w:val="a"/>
    <w:link w:val="a5"/>
    <w:uiPriority w:val="99"/>
    <w:semiHidden/>
    <w:unhideWhenUsed/>
    <w:rsid w:val="00A55E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55E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1D7"/>
    <w:pPr>
      <w:ind w:left="720"/>
      <w:contextualSpacing/>
    </w:pPr>
  </w:style>
  <w:style w:type="paragraph" w:styleId="a4">
    <w:name w:val="Balloon Text"/>
    <w:basedOn w:val="a"/>
    <w:link w:val="a5"/>
    <w:uiPriority w:val="99"/>
    <w:semiHidden/>
    <w:unhideWhenUsed/>
    <w:rsid w:val="00A55E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55E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1156</Words>
  <Characters>6594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Наби</dc:creator>
  <cp:lastModifiedBy>ЭСМИРА</cp:lastModifiedBy>
  <cp:revision>2</cp:revision>
  <dcterms:created xsi:type="dcterms:W3CDTF">2021-06-16T11:34:00Z</dcterms:created>
  <dcterms:modified xsi:type="dcterms:W3CDTF">2021-06-16T11:34:00Z</dcterms:modified>
</cp:coreProperties>
</file>