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14E" w:rsidRPr="00A85220" w:rsidRDefault="00CE614E" w:rsidP="00A8522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85220">
        <w:rPr>
          <w:rFonts w:ascii="Times New Roman" w:hAnsi="Times New Roman" w:cs="Times New Roman"/>
          <w:b/>
          <w:sz w:val="28"/>
          <w:szCs w:val="28"/>
        </w:rPr>
        <w:t>Информация о результатах ЕГЭ в сравнении с показателями результатов общереспубликанского рейтинга  и об организационно-технологических нарушениях в ППЭ, выявленных в период проведения ГИА в 2022 году.</w:t>
      </w:r>
    </w:p>
    <w:p w:rsidR="00CE614E" w:rsidRDefault="00CE614E" w:rsidP="00CE614E">
      <w:pPr>
        <w:spacing w:line="256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E614E" w:rsidRDefault="00CE614E" w:rsidP="00CE614E">
      <w:pPr>
        <w:spacing w:line="256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По итогам результатов ЕГЭ, министерством образования и науки РД совместно с республиканским центром обработки информации проделан анализ результатов ЕГЭ по всем общеобразовательным организациям республики Дагестан, проведен методический анализ</w:t>
      </w:r>
      <w:r w:rsidR="00F113A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результатов ЕГЭ по учебным предметам, даны рекомендации по повышению качества образования по предмету.</w:t>
      </w:r>
    </w:p>
    <w:p w:rsidR="00562E61" w:rsidRDefault="00562E61" w:rsidP="00CE614E">
      <w:pPr>
        <w:spacing w:line="256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Рассмотрим по предметно:</w:t>
      </w:r>
    </w:p>
    <w:p w:rsidR="00562E61" w:rsidRPr="00F15960" w:rsidRDefault="00562E61" w:rsidP="00CE614E">
      <w:pPr>
        <w:spacing w:line="256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960">
        <w:rPr>
          <w:rFonts w:ascii="Times New Roman" w:eastAsia="Calibri" w:hAnsi="Times New Roman" w:cs="Times New Roman"/>
          <w:b/>
          <w:sz w:val="28"/>
          <w:szCs w:val="28"/>
        </w:rPr>
        <w:t>Русский язык.</w:t>
      </w:r>
    </w:p>
    <w:p w:rsidR="00562E61" w:rsidRDefault="00562E61" w:rsidP="00CE614E">
      <w:pPr>
        <w:spacing w:line="256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Динамика результатов ЕГЭ по предмету за последние три года:</w:t>
      </w:r>
    </w:p>
    <w:p w:rsidR="00562E61" w:rsidRDefault="00562E61" w:rsidP="00562E61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количество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высокобальников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(от 80 баллов и выше): 2020 год – 34, </w:t>
      </w:r>
      <w:bookmarkStart w:id="0" w:name="_GoBack"/>
      <w:bookmarkEnd w:id="0"/>
    </w:p>
    <w:p w:rsidR="00562E61" w:rsidRDefault="00562E61" w:rsidP="00562E61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2021 год – </w:t>
      </w:r>
      <w:r w:rsidR="00462A73">
        <w:rPr>
          <w:rFonts w:ascii="Times New Roman" w:eastAsia="Calibri" w:hAnsi="Times New Roman" w:cs="Times New Roman"/>
          <w:sz w:val="28"/>
          <w:szCs w:val="28"/>
        </w:rPr>
        <w:t>29</w:t>
      </w:r>
      <w:r>
        <w:rPr>
          <w:rFonts w:ascii="Times New Roman" w:eastAsia="Calibri" w:hAnsi="Times New Roman" w:cs="Times New Roman"/>
          <w:sz w:val="28"/>
          <w:szCs w:val="28"/>
        </w:rPr>
        <w:t xml:space="preserve">, 2022 год </w:t>
      </w:r>
      <w:r w:rsidR="005C2DF3">
        <w:rPr>
          <w:rFonts w:ascii="Times New Roman" w:eastAsia="Calibri" w:hAnsi="Times New Roman" w:cs="Times New Roman"/>
          <w:sz w:val="28"/>
          <w:szCs w:val="28"/>
        </w:rPr>
        <w:t>–</w:t>
      </w:r>
      <w:r>
        <w:rPr>
          <w:rFonts w:ascii="Times New Roman" w:eastAsia="Calibri" w:hAnsi="Times New Roman" w:cs="Times New Roman"/>
          <w:sz w:val="28"/>
          <w:szCs w:val="28"/>
        </w:rPr>
        <w:t xml:space="preserve"> 24</w:t>
      </w:r>
      <w:r w:rsidR="005C2DF3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C2DF3" w:rsidRDefault="005C2DF3" w:rsidP="00562E61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успеваемость:</w:t>
      </w:r>
    </w:p>
    <w:p w:rsidR="005C2DF3" w:rsidRDefault="005C2DF3" w:rsidP="00562E61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2020 год -98,8%, 2021 год – 99,2%, 2022 год – 92,5%.</w:t>
      </w:r>
    </w:p>
    <w:p w:rsidR="00897748" w:rsidRDefault="005C2DF3" w:rsidP="00562E61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  <w:t xml:space="preserve">В общереспубликанском рейтинге «Динамика результатов ЕГЭ по русскому» отмечено, что за последние три года по республике произошло снижение показателей по всем направлениям. Это связано с тем, что в связи с пандемией выпускники не сдавали ОГЭ и длительное время обучение было организовано в дистанционной форме. </w:t>
      </w:r>
      <w:r w:rsidR="00897748">
        <w:rPr>
          <w:rFonts w:ascii="Times New Roman" w:eastAsia="Calibri" w:hAnsi="Times New Roman" w:cs="Times New Roman"/>
          <w:sz w:val="28"/>
          <w:szCs w:val="28"/>
        </w:rPr>
        <w:t xml:space="preserve">В то же время министерство образования и науки относят эти причины к косвенным. </w:t>
      </w:r>
      <w:r w:rsidR="00897748">
        <w:rPr>
          <w:rFonts w:ascii="Times New Roman" w:eastAsia="Calibri" w:hAnsi="Times New Roman" w:cs="Times New Roman"/>
          <w:sz w:val="28"/>
          <w:szCs w:val="28"/>
        </w:rPr>
        <w:tab/>
      </w:r>
    </w:p>
    <w:p w:rsidR="00897748" w:rsidRDefault="00897748" w:rsidP="00562E61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рейтинге образовательных организаций, продемонстрировавших наиболее высокие результаты ЕГЭ по предмету охвачены 142 школ</w:t>
      </w:r>
      <w:r w:rsidR="00462A73">
        <w:rPr>
          <w:rFonts w:ascii="Times New Roman" w:eastAsia="Calibri" w:hAnsi="Times New Roman" w:cs="Times New Roman"/>
          <w:sz w:val="28"/>
          <w:szCs w:val="28"/>
        </w:rPr>
        <w:t>ы</w:t>
      </w:r>
      <w:r w:rsidR="00D7722B">
        <w:rPr>
          <w:rFonts w:ascii="Times New Roman" w:eastAsia="Calibri" w:hAnsi="Times New Roman" w:cs="Times New Roman"/>
          <w:sz w:val="28"/>
          <w:szCs w:val="28"/>
        </w:rPr>
        <w:t xml:space="preserve"> республики. На 44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место в рейтинге определена МКОУ «Гимназ</w:t>
      </w:r>
      <w:r w:rsidR="00EE4612">
        <w:rPr>
          <w:rFonts w:ascii="Times New Roman" w:eastAsia="Calibri" w:hAnsi="Times New Roman" w:cs="Times New Roman"/>
          <w:sz w:val="28"/>
          <w:szCs w:val="28"/>
        </w:rPr>
        <w:t xml:space="preserve">ия Табасаранского района», на </w:t>
      </w:r>
      <w:r w:rsidR="00D7722B">
        <w:rPr>
          <w:rFonts w:ascii="Times New Roman" w:eastAsia="Calibri" w:hAnsi="Times New Roman" w:cs="Times New Roman"/>
          <w:sz w:val="28"/>
          <w:szCs w:val="28"/>
        </w:rPr>
        <w:t>78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место – М</w:t>
      </w:r>
      <w:r w:rsidR="00EE4612">
        <w:rPr>
          <w:rFonts w:ascii="Times New Roman" w:eastAsia="Calibri" w:hAnsi="Times New Roman" w:cs="Times New Roman"/>
          <w:sz w:val="28"/>
          <w:szCs w:val="28"/>
        </w:rPr>
        <w:t>КОУ «Хучнинская СОШ №2», на 12</w:t>
      </w:r>
      <w:r w:rsidR="00D7722B">
        <w:rPr>
          <w:rFonts w:ascii="Times New Roman" w:eastAsia="Calibri" w:hAnsi="Times New Roman" w:cs="Times New Roman"/>
          <w:sz w:val="28"/>
          <w:szCs w:val="28"/>
        </w:rPr>
        <w:t>4</w:t>
      </w:r>
      <w:r w:rsidR="00EE461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 xml:space="preserve">место – МКОУ «Хучнинский многопрофильный лицей».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 сожалению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 рейтинге образовательных орган</w:t>
      </w:r>
      <w:r w:rsidR="00462A73">
        <w:rPr>
          <w:rFonts w:ascii="Times New Roman" w:eastAsia="Calibri" w:hAnsi="Times New Roman" w:cs="Times New Roman"/>
          <w:sz w:val="28"/>
          <w:szCs w:val="28"/>
        </w:rPr>
        <w:t>изаций, продемонстрировавших ни</w:t>
      </w:r>
      <w:r>
        <w:rPr>
          <w:rFonts w:ascii="Times New Roman" w:eastAsia="Calibri" w:hAnsi="Times New Roman" w:cs="Times New Roman"/>
          <w:sz w:val="28"/>
          <w:szCs w:val="28"/>
        </w:rPr>
        <w:t>зкие результаты ЕГЭ</w:t>
      </w:r>
      <w:r w:rsidR="00462A73">
        <w:rPr>
          <w:rFonts w:ascii="Times New Roman" w:eastAsia="Calibri" w:hAnsi="Times New Roman" w:cs="Times New Roman"/>
          <w:sz w:val="28"/>
          <w:szCs w:val="28"/>
        </w:rPr>
        <w:t xml:space="preserve"> значится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МКОУ «Кужникская СОШ», </w:t>
      </w:r>
      <w:r w:rsidR="00462A73">
        <w:rPr>
          <w:rFonts w:ascii="Times New Roman" w:eastAsia="Calibri" w:hAnsi="Times New Roman" w:cs="Times New Roman"/>
          <w:sz w:val="28"/>
          <w:szCs w:val="28"/>
        </w:rPr>
        <w:t xml:space="preserve">более </w:t>
      </w:r>
      <w:r>
        <w:rPr>
          <w:rFonts w:ascii="Times New Roman" w:eastAsia="Calibri" w:hAnsi="Times New Roman" w:cs="Times New Roman"/>
          <w:sz w:val="28"/>
          <w:szCs w:val="28"/>
        </w:rPr>
        <w:t>20% выпускников которой не преодолели минимальный порог.</w:t>
      </w:r>
    </w:p>
    <w:p w:rsidR="00B8165C" w:rsidRDefault="00B8165C" w:rsidP="00562E61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CF3D26">
        <w:rPr>
          <w:rFonts w:ascii="Times New Roman" w:eastAsia="Calibri" w:hAnsi="Times New Roman" w:cs="Times New Roman"/>
          <w:sz w:val="28"/>
          <w:szCs w:val="28"/>
        </w:rPr>
        <w:t>В рейтинг муниципалитетов, выпускники которой показали низкие результаты по ЕГЭ наш район</w:t>
      </w:r>
      <w:r w:rsidR="00F73550">
        <w:rPr>
          <w:rFonts w:ascii="Times New Roman" w:eastAsia="Calibri" w:hAnsi="Times New Roman" w:cs="Times New Roman"/>
          <w:sz w:val="28"/>
          <w:szCs w:val="28"/>
        </w:rPr>
        <w:t xml:space="preserve"> не</w:t>
      </w:r>
      <w:r w:rsidR="00CF3D26">
        <w:rPr>
          <w:rFonts w:ascii="Times New Roman" w:eastAsia="Calibri" w:hAnsi="Times New Roman" w:cs="Times New Roman"/>
          <w:sz w:val="28"/>
          <w:szCs w:val="28"/>
        </w:rPr>
        <w:t xml:space="preserve"> значится</w:t>
      </w:r>
      <w:r w:rsidR="00F73550">
        <w:rPr>
          <w:rFonts w:ascii="Times New Roman" w:eastAsia="Calibri" w:hAnsi="Times New Roman" w:cs="Times New Roman"/>
          <w:sz w:val="28"/>
          <w:szCs w:val="28"/>
        </w:rPr>
        <w:t>.</w:t>
      </w:r>
      <w:r w:rsidR="00CF3D26">
        <w:rPr>
          <w:rFonts w:ascii="Times New Roman" w:eastAsia="Calibri" w:hAnsi="Times New Roman" w:cs="Times New Roman"/>
          <w:sz w:val="28"/>
          <w:szCs w:val="28"/>
        </w:rPr>
        <w:t xml:space="preserve">  </w:t>
      </w:r>
      <w:r w:rsidR="004B6AE4">
        <w:rPr>
          <w:rFonts w:ascii="Times New Roman" w:eastAsia="Calibri" w:hAnsi="Times New Roman" w:cs="Times New Roman"/>
          <w:sz w:val="28"/>
          <w:szCs w:val="28"/>
        </w:rPr>
        <w:t>По итогам всех пересдач количество не преодолевших минимальный порог составило 4,92%. Градация в рейтинге было определено более 5%</w:t>
      </w:r>
      <w:r w:rsidR="00F73550">
        <w:rPr>
          <w:rFonts w:ascii="Times New Roman" w:eastAsia="Calibri" w:hAnsi="Times New Roman" w:cs="Times New Roman"/>
          <w:sz w:val="28"/>
          <w:szCs w:val="28"/>
        </w:rPr>
        <w:t>,</w:t>
      </w:r>
      <w:r w:rsidR="004B6AE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73550">
        <w:rPr>
          <w:rFonts w:ascii="Times New Roman" w:eastAsia="Calibri" w:hAnsi="Times New Roman" w:cs="Times New Roman"/>
          <w:sz w:val="28"/>
          <w:szCs w:val="28"/>
        </w:rPr>
        <w:t>б</w:t>
      </w:r>
      <w:r w:rsidR="004B6AE4">
        <w:rPr>
          <w:rFonts w:ascii="Times New Roman" w:eastAsia="Calibri" w:hAnsi="Times New Roman" w:cs="Times New Roman"/>
          <w:sz w:val="28"/>
          <w:szCs w:val="28"/>
        </w:rPr>
        <w:t>олее 10%, более 20%, более 30%.</w:t>
      </w:r>
    </w:p>
    <w:p w:rsidR="004B6AE4" w:rsidRPr="00F15960" w:rsidRDefault="004B6AE4" w:rsidP="00562E61">
      <w:pPr>
        <w:spacing w:line="256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Pr="00F15960">
        <w:rPr>
          <w:rFonts w:ascii="Times New Roman" w:eastAsia="Calibri" w:hAnsi="Times New Roman" w:cs="Times New Roman"/>
          <w:b/>
          <w:sz w:val="28"/>
          <w:szCs w:val="28"/>
        </w:rPr>
        <w:t>Математика.</w:t>
      </w:r>
    </w:p>
    <w:p w:rsidR="004B6AE4" w:rsidRDefault="004B6AE4" w:rsidP="004B6AE4">
      <w:pPr>
        <w:spacing w:line="256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Динамика результатов ЕГЭ по предмету за последние три года:</w:t>
      </w:r>
    </w:p>
    <w:p w:rsidR="004B6AE4" w:rsidRDefault="004B6AE4" w:rsidP="004B6AE4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количество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высокобальников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(от 80 баллов и выше): 2020 год – 0, </w:t>
      </w:r>
    </w:p>
    <w:p w:rsidR="004B6AE4" w:rsidRDefault="004B6AE4" w:rsidP="004B6AE4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2021 год – 0, 2022 год – 3;</w:t>
      </w:r>
    </w:p>
    <w:p w:rsidR="004B6AE4" w:rsidRDefault="004B6AE4" w:rsidP="004B6AE4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успеваемость:</w:t>
      </w:r>
    </w:p>
    <w:p w:rsidR="004B6AE4" w:rsidRDefault="004B6AE4" w:rsidP="004B6AE4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2020 год -75%, 2021 год – 75%, 2022 год – 79%.</w:t>
      </w:r>
    </w:p>
    <w:p w:rsidR="00A421C4" w:rsidRDefault="00A421C4" w:rsidP="00A421C4">
      <w:pPr>
        <w:spacing w:line="256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421C4">
        <w:rPr>
          <w:rFonts w:ascii="Times New Roman" w:eastAsia="Calibri" w:hAnsi="Times New Roman" w:cs="Times New Roman"/>
          <w:sz w:val="28"/>
          <w:szCs w:val="28"/>
        </w:rPr>
        <w:t xml:space="preserve">В общереспубликанском рейтинге «Динамика результатов ЕГЭ по </w:t>
      </w:r>
      <w:r>
        <w:rPr>
          <w:rFonts w:ascii="Times New Roman" w:eastAsia="Calibri" w:hAnsi="Times New Roman" w:cs="Times New Roman"/>
          <w:sz w:val="28"/>
          <w:szCs w:val="28"/>
        </w:rPr>
        <w:t>профильной математике</w:t>
      </w:r>
      <w:r w:rsidRPr="00A421C4">
        <w:rPr>
          <w:rFonts w:ascii="Times New Roman" w:eastAsia="Calibri" w:hAnsi="Times New Roman" w:cs="Times New Roman"/>
          <w:sz w:val="28"/>
          <w:szCs w:val="28"/>
        </w:rPr>
        <w:t xml:space="preserve">» отмечено, что за последние три года по республике произошло </w:t>
      </w:r>
      <w:r>
        <w:rPr>
          <w:rFonts w:ascii="Times New Roman" w:eastAsia="Calibri" w:hAnsi="Times New Roman" w:cs="Times New Roman"/>
          <w:sz w:val="28"/>
          <w:szCs w:val="28"/>
        </w:rPr>
        <w:t>повышение</w:t>
      </w:r>
      <w:r w:rsidRPr="00A421C4">
        <w:rPr>
          <w:rFonts w:ascii="Times New Roman" w:eastAsia="Calibri" w:hAnsi="Times New Roman" w:cs="Times New Roman"/>
          <w:sz w:val="28"/>
          <w:szCs w:val="28"/>
        </w:rPr>
        <w:t xml:space="preserve"> показателей по всем </w:t>
      </w:r>
      <w:r>
        <w:rPr>
          <w:rFonts w:ascii="Times New Roman" w:eastAsia="Calibri" w:hAnsi="Times New Roman" w:cs="Times New Roman"/>
          <w:sz w:val="28"/>
          <w:szCs w:val="28"/>
        </w:rPr>
        <w:t>параметрам результатов</w:t>
      </w:r>
      <w:r w:rsidRPr="00A421C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B6AE4" w:rsidRDefault="00A421C4" w:rsidP="00562E61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рейтинг муниципалитетов, выпускники которой показали низкие результаты по ЕГЭ наш район значится, где 20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%  выпускников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 которой не преодолели проходные баллы.</w:t>
      </w:r>
    </w:p>
    <w:p w:rsidR="004B6AE4" w:rsidRPr="00CE614E" w:rsidRDefault="00A421C4" w:rsidP="00562E61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Градация в рейтинге было определено более 10</w:t>
      </w:r>
      <w:r w:rsidR="00462A73">
        <w:rPr>
          <w:rFonts w:ascii="Times New Roman" w:eastAsia="Calibri" w:hAnsi="Times New Roman" w:cs="Times New Roman"/>
          <w:sz w:val="28"/>
          <w:szCs w:val="28"/>
        </w:rPr>
        <w:t>%. Более 20%, более 30%, более 4</w:t>
      </w:r>
      <w:r>
        <w:rPr>
          <w:rFonts w:ascii="Times New Roman" w:eastAsia="Calibri" w:hAnsi="Times New Roman" w:cs="Times New Roman"/>
          <w:sz w:val="28"/>
          <w:szCs w:val="28"/>
        </w:rPr>
        <w:t>0%.</w:t>
      </w:r>
    </w:p>
    <w:p w:rsidR="00CF3D26" w:rsidRDefault="00A421C4" w:rsidP="00CE614E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рейтинг</w:t>
      </w:r>
      <w:r w:rsidR="00CF3D26">
        <w:rPr>
          <w:rFonts w:ascii="Times New Roman" w:eastAsia="Calibri" w:hAnsi="Times New Roman" w:cs="Times New Roman"/>
          <w:sz w:val="28"/>
          <w:szCs w:val="28"/>
        </w:rPr>
        <w:t>е среди 14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муниципалитетов, выпускники которой </w:t>
      </w:r>
      <w:r w:rsidR="00F73550">
        <w:rPr>
          <w:rFonts w:ascii="Times New Roman" w:eastAsia="Calibri" w:hAnsi="Times New Roman" w:cs="Times New Roman"/>
          <w:sz w:val="28"/>
          <w:szCs w:val="28"/>
        </w:rPr>
        <w:t>набрали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80 </w:t>
      </w:r>
      <w:r w:rsidR="00F73550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462A73">
        <w:rPr>
          <w:rFonts w:ascii="Times New Roman" w:eastAsia="Calibri" w:hAnsi="Times New Roman" w:cs="Times New Roman"/>
          <w:sz w:val="28"/>
          <w:szCs w:val="28"/>
        </w:rPr>
        <w:t xml:space="preserve">более </w:t>
      </w:r>
      <w:r>
        <w:rPr>
          <w:rFonts w:ascii="Times New Roman" w:eastAsia="Calibri" w:hAnsi="Times New Roman" w:cs="Times New Roman"/>
          <w:sz w:val="28"/>
          <w:szCs w:val="28"/>
        </w:rPr>
        <w:t>баллов наш район</w:t>
      </w:r>
      <w:r w:rsidR="00CF3D26">
        <w:rPr>
          <w:rFonts w:ascii="Times New Roman" w:eastAsia="Calibri" w:hAnsi="Times New Roman" w:cs="Times New Roman"/>
          <w:sz w:val="28"/>
          <w:szCs w:val="28"/>
        </w:rPr>
        <w:t xml:space="preserve"> определен на 7 место (3,7% выпускников). </w:t>
      </w:r>
    </w:p>
    <w:p w:rsidR="00CF3D26" w:rsidRDefault="00CF3D26" w:rsidP="00CF3D26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рейтинге образовательных организаций, продемонстрировавших низкие результаты ЕГЭ</w:t>
      </w:r>
      <w:r w:rsidR="00A421C4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наш район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не значится.</w:t>
      </w:r>
      <w:r w:rsidR="00A421C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C44E2" w:rsidRDefault="00CF3D26" w:rsidP="00CF3D26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 рейтинге  муниципалитетов по результатам ЕГЭ базового уровня Табасаранский район определен в зеленую зону.</w:t>
      </w:r>
      <w:r w:rsidR="00F113AA">
        <w:rPr>
          <w:rFonts w:ascii="Times New Roman" w:eastAsia="Calibri" w:hAnsi="Times New Roman" w:cs="Times New Roman"/>
          <w:sz w:val="28"/>
          <w:szCs w:val="28"/>
        </w:rPr>
        <w:t xml:space="preserve"> Успеваемость по району составила 89%</w:t>
      </w:r>
    </w:p>
    <w:p w:rsidR="00CF3D26" w:rsidRDefault="00CF3D26" w:rsidP="00CF3D26">
      <w:pPr>
        <w:spacing w:line="256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рейтинге образовательных организаций, продемонстрировавших наиболее высокие результаты ЕГЭ по предмету охвачены 74 школ республики. На 10 место в рейтинге определена МКОУ «Гимназия Табасаранского района», на 30 место – МКОУ «Хучнинская СОШ №2», на 51 место – МКОУ «Ханагская СОШ». </w:t>
      </w:r>
      <w:r w:rsidR="00F73550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К сожалению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в рейтинге образовательных орган</w:t>
      </w:r>
      <w:r w:rsidR="00F73550">
        <w:rPr>
          <w:rFonts w:ascii="Times New Roman" w:eastAsia="Calibri" w:hAnsi="Times New Roman" w:cs="Times New Roman"/>
          <w:sz w:val="28"/>
          <w:szCs w:val="28"/>
        </w:rPr>
        <w:t>изаций, продемонстрировавших ни</w:t>
      </w:r>
      <w:r>
        <w:rPr>
          <w:rFonts w:ascii="Times New Roman" w:eastAsia="Calibri" w:hAnsi="Times New Roman" w:cs="Times New Roman"/>
          <w:sz w:val="28"/>
          <w:szCs w:val="28"/>
        </w:rPr>
        <w:t>зкие результаты ЕГЭ</w:t>
      </w:r>
      <w:r w:rsidR="00F73550">
        <w:rPr>
          <w:rFonts w:ascii="Times New Roman" w:eastAsia="Calibri" w:hAnsi="Times New Roman" w:cs="Times New Roman"/>
          <w:sz w:val="28"/>
          <w:szCs w:val="28"/>
        </w:rPr>
        <w:t xml:space="preserve"> на 13 позиции</w:t>
      </w:r>
      <w:r w:rsidR="00462A73">
        <w:rPr>
          <w:rFonts w:ascii="Times New Roman" w:eastAsia="Calibri" w:hAnsi="Times New Roman" w:cs="Times New Roman"/>
          <w:sz w:val="28"/>
          <w:szCs w:val="28"/>
        </w:rPr>
        <w:t xml:space="preserve"> значится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МКОУ «</w:t>
      </w:r>
      <w:r w:rsidR="00F73550">
        <w:rPr>
          <w:rFonts w:ascii="Times New Roman" w:eastAsia="Calibri" w:hAnsi="Times New Roman" w:cs="Times New Roman"/>
          <w:sz w:val="28"/>
          <w:szCs w:val="28"/>
        </w:rPr>
        <w:t>Пилиг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ская СОШ», </w:t>
      </w:r>
      <w:r w:rsidR="00F73550">
        <w:rPr>
          <w:rFonts w:ascii="Times New Roman" w:eastAsia="Calibri" w:hAnsi="Times New Roman" w:cs="Times New Roman"/>
          <w:sz w:val="28"/>
          <w:szCs w:val="28"/>
        </w:rPr>
        <w:t>на 32 позиции МКОУ «Куркакская СОШ», на 35 – МКОУ «Кужникская СОШ», на 70 – МКОУ «Чулатская СОШ».</w:t>
      </w:r>
    </w:p>
    <w:p w:rsidR="00F73550" w:rsidRPr="00F15960" w:rsidRDefault="00504970" w:rsidP="00CF3D26">
      <w:pPr>
        <w:spacing w:line="256" w:lineRule="auto"/>
        <w:ind w:firstLine="708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15960">
        <w:rPr>
          <w:rFonts w:ascii="Times New Roman" w:eastAsia="Calibri" w:hAnsi="Times New Roman" w:cs="Times New Roman"/>
          <w:b/>
          <w:sz w:val="28"/>
          <w:szCs w:val="28"/>
        </w:rPr>
        <w:t>Физика.</w:t>
      </w:r>
    </w:p>
    <w:p w:rsidR="00504970" w:rsidRDefault="00504970" w:rsidP="00504970">
      <w:pPr>
        <w:spacing w:line="256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Динамика результатов ЕГЭ по предмету за последние три года:</w:t>
      </w:r>
    </w:p>
    <w:p w:rsidR="004E4057" w:rsidRDefault="00504970" w:rsidP="00504970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успеваемость: 2020 год - 68%, 2021 год – 80%, 2022 год – 88%.</w:t>
      </w:r>
      <w:r w:rsidR="004E4057">
        <w:rPr>
          <w:rFonts w:ascii="Times New Roman" w:eastAsia="Calibri" w:hAnsi="Times New Roman" w:cs="Times New Roman"/>
          <w:sz w:val="28"/>
          <w:szCs w:val="28"/>
        </w:rPr>
        <w:t xml:space="preserve"> при том, что успеваемость ЕГЭ по физике по республике снизился на 2,5% </w:t>
      </w:r>
    </w:p>
    <w:p w:rsidR="00504970" w:rsidRDefault="004E4057" w:rsidP="00504970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F15960">
        <w:rPr>
          <w:rFonts w:ascii="Times New Roman" w:eastAsia="Calibri" w:hAnsi="Times New Roman" w:cs="Times New Roman"/>
          <w:sz w:val="28"/>
          <w:szCs w:val="28"/>
        </w:rPr>
        <w:t>В рейтинговой таблице муниципалитетов Табасаранский район отмечен с положительной стороны, 10,71% выпускников которой сдали ЕГЭ выше 61 баллов. Также, Табасаранский район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F15960">
        <w:rPr>
          <w:rFonts w:ascii="Times New Roman" w:eastAsia="Calibri" w:hAnsi="Times New Roman" w:cs="Times New Roman"/>
          <w:sz w:val="28"/>
          <w:szCs w:val="28"/>
        </w:rPr>
        <w:t>указан в рейтинге, как район с положительной динамики успеваемости.</w:t>
      </w:r>
    </w:p>
    <w:p w:rsidR="00F15960" w:rsidRDefault="00F15960" w:rsidP="00504970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>Химия.</w:t>
      </w:r>
    </w:p>
    <w:p w:rsidR="00F15960" w:rsidRDefault="00F15960" w:rsidP="00F15960">
      <w:pPr>
        <w:spacing w:line="256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Динамика результатов ЕГЭ по предмету за последние три года:</w:t>
      </w:r>
    </w:p>
    <w:p w:rsidR="00F15960" w:rsidRDefault="00F15960" w:rsidP="00F15960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количество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высокобальников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(от 80 баллов и выше): 2020 год – 1, </w:t>
      </w:r>
    </w:p>
    <w:p w:rsidR="00F15960" w:rsidRDefault="00463D4A" w:rsidP="00F15960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2021 год – 1, 2022 год – 2</w:t>
      </w:r>
      <w:r w:rsidR="00F15960">
        <w:rPr>
          <w:rFonts w:ascii="Times New Roman" w:eastAsia="Calibri" w:hAnsi="Times New Roman" w:cs="Times New Roman"/>
          <w:sz w:val="28"/>
          <w:szCs w:val="28"/>
        </w:rPr>
        <w:t>;</w:t>
      </w:r>
    </w:p>
    <w:p w:rsidR="00F15960" w:rsidRDefault="00F15960" w:rsidP="00F15960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успеваемость:</w:t>
      </w:r>
    </w:p>
    <w:p w:rsidR="00F15960" w:rsidRDefault="00F15960" w:rsidP="00F15960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2020 год -66%,</w:t>
      </w:r>
      <w:r w:rsidR="000C6A08">
        <w:rPr>
          <w:rFonts w:ascii="Times New Roman" w:eastAsia="Calibri" w:hAnsi="Times New Roman" w:cs="Times New Roman"/>
          <w:sz w:val="28"/>
          <w:szCs w:val="28"/>
        </w:rPr>
        <w:t xml:space="preserve"> 2021 год – 63%, 2022 год – 68%, при том, что в республике идет тенденция снижения успеваемости по предмету за последние три года.</w:t>
      </w:r>
    </w:p>
    <w:p w:rsidR="000C6A08" w:rsidRDefault="000C6A08" w:rsidP="00F15960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Республиканский показатель успеваемости по предмету составляет 66,5%.</w:t>
      </w:r>
    </w:p>
    <w:p w:rsidR="00CF3D26" w:rsidRDefault="000C6A08" w:rsidP="00CF3D26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В рейтинге образовательных организаций, продемонстрировавших наиболее высокие результаты ЕГЭ по предмету охвачены </w:t>
      </w:r>
      <w:r w:rsidR="006D3B2D">
        <w:rPr>
          <w:rFonts w:ascii="Times New Roman" w:eastAsia="Calibri" w:hAnsi="Times New Roman" w:cs="Times New Roman"/>
          <w:sz w:val="28"/>
          <w:szCs w:val="28"/>
        </w:rPr>
        <w:t>56</w:t>
      </w:r>
      <w:r>
        <w:rPr>
          <w:rFonts w:ascii="Times New Roman" w:eastAsia="Calibri" w:hAnsi="Times New Roman" w:cs="Times New Roman"/>
          <w:sz w:val="28"/>
          <w:szCs w:val="28"/>
        </w:rPr>
        <w:t xml:space="preserve"> школ республики. На </w:t>
      </w:r>
      <w:r w:rsidR="006D3B2D">
        <w:rPr>
          <w:rFonts w:ascii="Times New Roman" w:eastAsia="Calibri" w:hAnsi="Times New Roman" w:cs="Times New Roman"/>
          <w:sz w:val="28"/>
          <w:szCs w:val="28"/>
        </w:rPr>
        <w:t>27</w:t>
      </w:r>
      <w:r>
        <w:rPr>
          <w:rFonts w:ascii="Times New Roman" w:eastAsia="Calibri" w:hAnsi="Times New Roman" w:cs="Times New Roman"/>
          <w:sz w:val="28"/>
          <w:szCs w:val="28"/>
        </w:rPr>
        <w:t xml:space="preserve"> место в рейтинге определена МКОУ «Гимназия Табасаранского района»</w:t>
      </w:r>
      <w:r w:rsidR="006D3B2D">
        <w:rPr>
          <w:rFonts w:ascii="Times New Roman" w:eastAsia="Calibri" w:hAnsi="Times New Roman" w:cs="Times New Roman"/>
          <w:sz w:val="28"/>
          <w:szCs w:val="28"/>
        </w:rPr>
        <w:t xml:space="preserve">. В рейтинг муниципалитетов, выпускники которой показали низкие результаты по ЕГЭ наш район не значится.  </w:t>
      </w:r>
    </w:p>
    <w:p w:rsidR="006D3B2D" w:rsidRPr="006D3B2D" w:rsidRDefault="006D3B2D" w:rsidP="006D3B2D">
      <w:pPr>
        <w:pStyle w:val="a8"/>
        <w:rPr>
          <w:b/>
          <w:sz w:val="28"/>
          <w:szCs w:val="28"/>
        </w:rPr>
      </w:pPr>
      <w:r w:rsidRPr="006D3B2D">
        <w:rPr>
          <w:b/>
          <w:sz w:val="28"/>
          <w:szCs w:val="28"/>
        </w:rPr>
        <w:t xml:space="preserve">Биология. </w:t>
      </w:r>
    </w:p>
    <w:p w:rsidR="006D3B2D" w:rsidRDefault="006D3B2D" w:rsidP="006D3B2D">
      <w:pPr>
        <w:spacing w:line="256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Динамика результатов ЕГЭ по предмету за последние три года:</w:t>
      </w:r>
    </w:p>
    <w:p w:rsidR="006D3B2D" w:rsidRDefault="006D3B2D" w:rsidP="006D3B2D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количество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высокобальников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(от 80 баллов и выше): 2020 год – 1, </w:t>
      </w:r>
    </w:p>
    <w:p w:rsidR="006D3B2D" w:rsidRDefault="006D3B2D" w:rsidP="006D3B2D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2021 год – 1, 2022 год – 0;</w:t>
      </w:r>
    </w:p>
    <w:p w:rsidR="006D3B2D" w:rsidRDefault="006D3B2D" w:rsidP="006D3B2D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успеваемость:</w:t>
      </w:r>
    </w:p>
    <w:p w:rsidR="006D3B2D" w:rsidRDefault="006D3B2D" w:rsidP="006D3B2D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2020 год -67%, 2021 год – 72%, 2022 год – </w:t>
      </w:r>
      <w:r w:rsidR="00D851B7">
        <w:rPr>
          <w:rFonts w:ascii="Times New Roman" w:eastAsia="Calibri" w:hAnsi="Times New Roman" w:cs="Times New Roman"/>
          <w:sz w:val="28"/>
          <w:szCs w:val="28"/>
        </w:rPr>
        <w:t>73%. Хоть 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наб</w:t>
      </w:r>
      <w:r w:rsidR="00D851B7">
        <w:rPr>
          <w:rFonts w:ascii="Times New Roman" w:eastAsia="Calibri" w:hAnsi="Times New Roman" w:cs="Times New Roman"/>
          <w:sz w:val="28"/>
          <w:szCs w:val="28"/>
        </w:rPr>
        <w:t xml:space="preserve">людается некоторое увеличение успеваемости, но она </w:t>
      </w:r>
      <w:r w:rsidR="001C06AF">
        <w:rPr>
          <w:rFonts w:ascii="Times New Roman" w:eastAsia="Calibri" w:hAnsi="Times New Roman" w:cs="Times New Roman"/>
          <w:sz w:val="28"/>
          <w:szCs w:val="28"/>
        </w:rPr>
        <w:t xml:space="preserve">ниже республиканского значения </w:t>
      </w:r>
      <w:proofErr w:type="gramStart"/>
      <w:r w:rsidR="001C06AF">
        <w:rPr>
          <w:rFonts w:ascii="Times New Roman" w:eastAsia="Calibri" w:hAnsi="Times New Roman" w:cs="Times New Roman"/>
          <w:sz w:val="28"/>
          <w:szCs w:val="28"/>
        </w:rPr>
        <w:t>( 77</w:t>
      </w:r>
      <w:proofErr w:type="gramEnd"/>
      <w:r w:rsidR="001C06AF">
        <w:rPr>
          <w:rFonts w:ascii="Times New Roman" w:eastAsia="Calibri" w:hAnsi="Times New Roman" w:cs="Times New Roman"/>
          <w:sz w:val="28"/>
          <w:szCs w:val="28"/>
        </w:rPr>
        <w:t>,8%). В рейтинговой таблице муниципалитетов Табасаранский район отмечен, как более 20% выпускников которой не преодолели проходные баллы.</w:t>
      </w:r>
    </w:p>
    <w:p w:rsidR="001C06AF" w:rsidRDefault="001C06AF" w:rsidP="001C06AF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 рейтинге образовательных организаций, продемонстрировавших наиболее высокие результаты ЕГЭ по предмету охвачены 42 школы республики. На 35 место в рейтинге определена МКОУ «Гимназия Табасаранского района». В рейтинг муниципалитетов, выпускники которой показали низкие результаты по ЕГЭ наш район не значится.  </w:t>
      </w:r>
    </w:p>
    <w:p w:rsidR="001C06AF" w:rsidRPr="001C06AF" w:rsidRDefault="001C06AF" w:rsidP="001C06AF">
      <w:pPr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 w:rsidRPr="001C06AF">
        <w:rPr>
          <w:rFonts w:ascii="Times New Roman" w:eastAsia="Calibri" w:hAnsi="Times New Roman" w:cs="Times New Roman"/>
          <w:b/>
          <w:sz w:val="28"/>
          <w:szCs w:val="28"/>
        </w:rPr>
        <w:t>История.</w:t>
      </w:r>
    </w:p>
    <w:p w:rsidR="001C06AF" w:rsidRDefault="001C06AF" w:rsidP="001C06AF">
      <w:pPr>
        <w:spacing w:line="256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Динамика результатов ЕГЭ по предмету за последние три года:</w:t>
      </w:r>
    </w:p>
    <w:p w:rsidR="001C06AF" w:rsidRDefault="001C06AF" w:rsidP="001C06AF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количество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высокобальников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(от 80 баллов и выше): 2020 год – 1, </w:t>
      </w:r>
    </w:p>
    <w:p w:rsidR="001C06AF" w:rsidRDefault="001C06AF" w:rsidP="001C06AF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2021 год – 0, 2022 год –2;</w:t>
      </w:r>
    </w:p>
    <w:p w:rsidR="001C06AF" w:rsidRDefault="001C06AF" w:rsidP="001C06AF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успеваемость:</w:t>
      </w:r>
    </w:p>
    <w:p w:rsidR="00EA48BB" w:rsidRDefault="001C06AF" w:rsidP="00EA48BB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2020 год -82%, 2021 год –91%, 2022 год – 92%.</w:t>
      </w:r>
      <w:r w:rsidR="00EA48BB">
        <w:rPr>
          <w:rFonts w:ascii="Times New Roman" w:eastAsia="Calibri" w:hAnsi="Times New Roman" w:cs="Times New Roman"/>
          <w:sz w:val="28"/>
          <w:szCs w:val="28"/>
        </w:rPr>
        <w:t xml:space="preserve"> при том, что и в республике идет тенденция увеличения успеваемости по предмету за последние три года.</w:t>
      </w:r>
    </w:p>
    <w:p w:rsidR="00EA48BB" w:rsidRDefault="00EA48BB" w:rsidP="00EA48BB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Республиканский показатель успеваемости по предмету составляет 83,5%.  В рейтинговой таблице муниципалитетов Табасаранский район отмечен, как более 25% выпускников которой набрали более 60 баллов. Не смотря на достаточно высокий показатель успеваемости, в рейтинге муниципалитетов, выпускники которой показали высокие и  низкие результаты по ЕГЭ наш район не значится.  </w:t>
      </w:r>
    </w:p>
    <w:p w:rsidR="00340987" w:rsidRDefault="00340987" w:rsidP="00EA48BB">
      <w:pPr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Обществознание.</w:t>
      </w:r>
    </w:p>
    <w:p w:rsidR="00340987" w:rsidRDefault="00340987" w:rsidP="00340987">
      <w:pPr>
        <w:spacing w:line="256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Динамика результатов ЕГЭ по предмету за последние три года:</w:t>
      </w:r>
    </w:p>
    <w:p w:rsidR="00340987" w:rsidRDefault="00340987" w:rsidP="00340987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количество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высокобальников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(от 80 баллов и выше): 2020 год – 3, </w:t>
      </w:r>
    </w:p>
    <w:p w:rsidR="00340987" w:rsidRDefault="00340987" w:rsidP="00340987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2021 год – 2, 2022 год –5;</w:t>
      </w:r>
    </w:p>
    <w:p w:rsidR="00340987" w:rsidRDefault="00340987" w:rsidP="00340987">
      <w:pPr>
        <w:spacing w:line="256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успеваемость:</w:t>
      </w:r>
    </w:p>
    <w:p w:rsidR="00622D4F" w:rsidRDefault="00340987" w:rsidP="00622D4F">
      <w:pPr>
        <w:ind w:firstLine="708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2020 год -54%, 2021 год –72%, 2022 год – 73%.</w:t>
      </w:r>
      <w:r w:rsidR="00622D4F">
        <w:rPr>
          <w:rFonts w:ascii="Times New Roman" w:eastAsia="Calibri" w:hAnsi="Times New Roman" w:cs="Times New Roman"/>
          <w:sz w:val="28"/>
          <w:szCs w:val="28"/>
        </w:rPr>
        <w:t xml:space="preserve"> Республиканский показатель успеваемости по предмету составляет 69%. Не смотря на то, что показатель успеваемости выше республиканского значения, в рейтинге муниципалитетов, выпускники которой показали высокие и  низкие результаты по ЕГЭ наш район не значится.  </w:t>
      </w:r>
    </w:p>
    <w:p w:rsidR="00241A20" w:rsidRPr="00241A20" w:rsidRDefault="00241A20" w:rsidP="00241A20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О</w:t>
      </w:r>
      <w:r w:rsidRPr="00241A20">
        <w:rPr>
          <w:rFonts w:ascii="Times New Roman" w:eastAsia="Calibri" w:hAnsi="Times New Roman" w:cs="Times New Roman"/>
          <w:b/>
          <w:sz w:val="28"/>
          <w:szCs w:val="28"/>
        </w:rPr>
        <w:t>рганизационно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–</w:t>
      </w:r>
      <w:r w:rsidRPr="00241A20">
        <w:rPr>
          <w:rFonts w:ascii="Times New Roman" w:eastAsia="Calibri" w:hAnsi="Times New Roman" w:cs="Times New Roman"/>
          <w:b/>
          <w:sz w:val="28"/>
          <w:szCs w:val="28"/>
        </w:rPr>
        <w:t xml:space="preserve"> техн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ологические </w:t>
      </w:r>
      <w:r w:rsidRPr="00241A20">
        <w:rPr>
          <w:rFonts w:ascii="Times New Roman" w:eastAsia="Calibri" w:hAnsi="Times New Roman" w:cs="Times New Roman"/>
          <w:b/>
          <w:sz w:val="28"/>
          <w:szCs w:val="28"/>
        </w:rPr>
        <w:t>нарушения в период проведения ГИА-2022.</w:t>
      </w:r>
    </w:p>
    <w:p w:rsidR="00241A20" w:rsidRPr="00241A20" w:rsidRDefault="00241A20" w:rsidP="00241A20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В период проведения основного  этапа  ГИА- 2022 в 3-х пунктах проведения экзаменов на территории МР «Табасаранский район», членами ГЭК и путем ведения онлайн трансляции были выявлены ряд нарушений организационно технического характера. </w:t>
      </w:r>
    </w:p>
    <w:p w:rsidR="00241A20" w:rsidRPr="00241A20" w:rsidRDefault="00241A20" w:rsidP="00241A20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1A20">
        <w:rPr>
          <w:rFonts w:ascii="Times New Roman" w:eastAsia="Calibri" w:hAnsi="Times New Roman" w:cs="Times New Roman"/>
          <w:sz w:val="28"/>
          <w:szCs w:val="28"/>
        </w:rPr>
        <w:t>- на сопроводительном бланке ППЭ-11 с экзаменационными бланками участников экзамена, отчетная  информация была указана неправильно, а именно перепутаны поля записей.</w:t>
      </w:r>
    </w:p>
    <w:p w:rsidR="00241A20" w:rsidRPr="00241A20" w:rsidRDefault="00241A20" w:rsidP="00241A20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- на одном из экзаменов организатором </w:t>
      </w:r>
      <w:proofErr w:type="gramStart"/>
      <w:r w:rsidRPr="00241A20">
        <w:rPr>
          <w:rFonts w:ascii="Times New Roman" w:eastAsia="Calibri" w:hAnsi="Times New Roman" w:cs="Times New Roman"/>
          <w:sz w:val="28"/>
          <w:szCs w:val="28"/>
        </w:rPr>
        <w:t>ЕГЭ  материал</w:t>
      </w:r>
      <w:proofErr w:type="gramEnd"/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 упакован в сейф-пакет без сопроводительного бланка с отчетной информацией. Сам сопроводительный бланк был заполнен, но до заклейки сейф-пакета вставить забыли. </w:t>
      </w:r>
    </w:p>
    <w:p w:rsidR="00241A20" w:rsidRPr="00241A20" w:rsidRDefault="00241A20" w:rsidP="00241A20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-участники ГИА, после завершения экзамена по русскому языку продолжали писать работу. Организаторы в аудитории и члены ГЭК их предупредили  о последствиях, но дети продолжили писать. Они же, двое выпускников из МКОУ «Аккинская СОШ» и 1 выпускник из МКОУ «Хучнинский многопрофильный лицей №1». Организаторами в аудитории являлись </w:t>
      </w:r>
      <w:proofErr w:type="spellStart"/>
      <w:r w:rsidRPr="00241A20">
        <w:rPr>
          <w:rFonts w:ascii="Times New Roman" w:eastAsia="Calibri" w:hAnsi="Times New Roman" w:cs="Times New Roman"/>
          <w:sz w:val="28"/>
          <w:szCs w:val="28"/>
        </w:rPr>
        <w:t>Шихмагомедов</w:t>
      </w:r>
      <w:proofErr w:type="spellEnd"/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 З. из МКОУ «</w:t>
      </w:r>
      <w:proofErr w:type="spellStart"/>
      <w:r w:rsidRPr="00241A20">
        <w:rPr>
          <w:rFonts w:ascii="Times New Roman" w:eastAsia="Calibri" w:hAnsi="Times New Roman" w:cs="Times New Roman"/>
          <w:sz w:val="28"/>
          <w:szCs w:val="28"/>
        </w:rPr>
        <w:t>Дагнинская</w:t>
      </w:r>
      <w:proofErr w:type="spellEnd"/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 ООШ»  и </w:t>
      </w:r>
      <w:proofErr w:type="spellStart"/>
      <w:r w:rsidRPr="00241A20">
        <w:rPr>
          <w:rFonts w:ascii="Times New Roman" w:eastAsia="Calibri" w:hAnsi="Times New Roman" w:cs="Times New Roman"/>
          <w:sz w:val="28"/>
          <w:szCs w:val="28"/>
        </w:rPr>
        <w:t>Мукаилова</w:t>
      </w:r>
      <w:proofErr w:type="spellEnd"/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 Г.  из МКОУ «Цухтыгская </w:t>
      </w:r>
      <w:r>
        <w:rPr>
          <w:rFonts w:ascii="Times New Roman" w:eastAsia="Calibri" w:hAnsi="Times New Roman" w:cs="Times New Roman"/>
          <w:sz w:val="28"/>
          <w:szCs w:val="28"/>
        </w:rPr>
        <w:t>СОШ». Дети не послушались, а на</w:t>
      </w:r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сильно забирать у детей экзаменационный материал нельзя. </w:t>
      </w:r>
    </w:p>
    <w:p w:rsidR="00241A20" w:rsidRPr="00241A20" w:rsidRDefault="00241A20" w:rsidP="00241A20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- руководителем ППЭ  форма ППЭ 13-02  была заполонена некорректно. </w:t>
      </w:r>
    </w:p>
    <w:p w:rsidR="00241A20" w:rsidRPr="00241A20" w:rsidRDefault="00241A20" w:rsidP="00241A20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 - в  ходе проведения ЕГЭ были два случая удаления выпускников с экзаменов, что являются грубыми нарушениями.   03.06.22г. на ЕГЭ по базовой математике выпускник 11 класса  МКОУ «</w:t>
      </w:r>
      <w:proofErr w:type="spellStart"/>
      <w:r w:rsidRPr="00241A20">
        <w:rPr>
          <w:rFonts w:ascii="Times New Roman" w:eastAsia="Calibri" w:hAnsi="Times New Roman" w:cs="Times New Roman"/>
          <w:sz w:val="28"/>
          <w:szCs w:val="28"/>
        </w:rPr>
        <w:t>Джулджагская</w:t>
      </w:r>
      <w:proofErr w:type="spellEnd"/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 СОШ» пронес на экзамен калькулятор в носках. Общественный наблюдатель заметил  пронос, вызвал члена ГЭК и руководителя ППЭ и общим решением участник был удален.   09.06.22г. на ЕГЭ по обществознанию выпускница МКОУ «Ничрасская СОШ» была удалена с экзамена за попытку </w:t>
      </w:r>
      <w:r w:rsidRPr="00241A2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использования шпаргалки в туалете.  В предыдущие три года не было ни одного удаления участников. </w:t>
      </w:r>
    </w:p>
    <w:p w:rsidR="00241A20" w:rsidRPr="00241A20" w:rsidRDefault="00241A20" w:rsidP="00241A20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- в связи с прерываниями видеотрансляции 26 мая на работников ППЭ составлены административные протокола, а именно на руководителя  ППЭ и члена ГЭК. Решениями двух судов руководитель </w:t>
      </w:r>
      <w:proofErr w:type="gramStart"/>
      <w:r w:rsidRPr="00241A20">
        <w:rPr>
          <w:rFonts w:ascii="Times New Roman" w:eastAsia="Calibri" w:hAnsi="Times New Roman" w:cs="Times New Roman"/>
          <w:sz w:val="28"/>
          <w:szCs w:val="28"/>
        </w:rPr>
        <w:t>ППЭ  и</w:t>
      </w:r>
      <w:proofErr w:type="gramEnd"/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 член ГЭК признаны не виновными. </w:t>
      </w:r>
    </w:p>
    <w:p w:rsidR="00241A20" w:rsidRPr="00241A20" w:rsidRDefault="00241A20" w:rsidP="00241A20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 -в ходе видеотрансляции был зафиксирован факт разговора организатором ЕГЭ в аудитории с правилами ведения участников в ППЭ,  что нельзя было делать. </w:t>
      </w:r>
    </w:p>
    <w:p w:rsidR="00241A20" w:rsidRPr="00241A20" w:rsidRDefault="00241A20" w:rsidP="00241A20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- в ППЭ №333 на одном   из экзаменов уполномоченными ГЭК сделаны замечания на то, что в штабе ППЭ созданы недостаточные условия для работников ППЭ и в аудиториях отсутствовал стол для организаторов. Помещения в МКОУ «Татильская СОШ»  небольшие и ППЭ был подготовлен с учетом возможностей школы. Тем не </w:t>
      </w:r>
      <w:proofErr w:type="gramStart"/>
      <w:r w:rsidRPr="00241A20">
        <w:rPr>
          <w:rFonts w:ascii="Times New Roman" w:eastAsia="Calibri" w:hAnsi="Times New Roman" w:cs="Times New Roman"/>
          <w:sz w:val="28"/>
          <w:szCs w:val="28"/>
        </w:rPr>
        <w:t>менее  к</w:t>
      </w:r>
      <w:proofErr w:type="gramEnd"/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 следующему экзамену замечания были устранены.  </w:t>
      </w:r>
    </w:p>
    <w:p w:rsidR="00241A20" w:rsidRPr="00241A20" w:rsidRDefault="00241A20" w:rsidP="00241A20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- на горячую линию РЦОИ были обращения граждан о нарушении порядка проведения ГИА. Все они отработаны и ни одно из жалоб не подтвердились. </w:t>
      </w:r>
    </w:p>
    <w:p w:rsidR="00241A20" w:rsidRPr="00241A20" w:rsidRDefault="00241A20" w:rsidP="00241A20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1A20">
        <w:rPr>
          <w:rFonts w:ascii="Times New Roman" w:eastAsia="Calibri" w:hAnsi="Times New Roman" w:cs="Times New Roman"/>
          <w:sz w:val="28"/>
          <w:szCs w:val="28"/>
        </w:rPr>
        <w:t>-26.05.22г. на экзамене по химии была прервана онлайн видеотрансляцией во всех с</w:t>
      </w:r>
      <w:r w:rsidR="00B8572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1 по 8 аудиториях  в связи с нарушениями работы коммуникационного оборудования. Причина неполадки позднее установлено в </w:t>
      </w:r>
      <w:proofErr w:type="spellStart"/>
      <w:proofErr w:type="gramStart"/>
      <w:r w:rsidRPr="00241A20">
        <w:rPr>
          <w:rFonts w:ascii="Times New Roman" w:eastAsia="Calibri" w:hAnsi="Times New Roman" w:cs="Times New Roman"/>
          <w:sz w:val="28"/>
          <w:szCs w:val="28"/>
        </w:rPr>
        <w:t>роуторе</w:t>
      </w:r>
      <w:proofErr w:type="spellEnd"/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  «</w:t>
      </w:r>
      <w:proofErr w:type="spellStart"/>
      <w:proofErr w:type="gramEnd"/>
      <w:r w:rsidRPr="00241A20">
        <w:rPr>
          <w:rFonts w:ascii="Times New Roman" w:eastAsia="Calibri" w:hAnsi="Times New Roman" w:cs="Times New Roman"/>
          <w:sz w:val="28"/>
          <w:szCs w:val="28"/>
        </w:rPr>
        <w:t>Микротик</w:t>
      </w:r>
      <w:proofErr w:type="spellEnd"/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», поставленный РЦОИ.  Для устранения причины были приглашены работники «Ростелекома», которые и являются ответственными за обеспечение видеотрансляции. По данному случаю составлен акт руководителем ППЭ. Руководитель ППЭ действовал по регламенту. </w:t>
      </w:r>
    </w:p>
    <w:p w:rsidR="00241A20" w:rsidRPr="00241A20" w:rsidRDefault="00241A20" w:rsidP="00241A20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- в период формирования информационной системы сдающих ГИА, в выверках представленные из </w:t>
      </w:r>
      <w:proofErr w:type="gramStart"/>
      <w:r w:rsidRPr="00241A20">
        <w:rPr>
          <w:rFonts w:ascii="Times New Roman" w:eastAsia="Calibri" w:hAnsi="Times New Roman" w:cs="Times New Roman"/>
          <w:sz w:val="28"/>
          <w:szCs w:val="28"/>
        </w:rPr>
        <w:t>общеобразовательных  организаций</w:t>
      </w:r>
      <w:proofErr w:type="gramEnd"/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 остаются ошибки в паспортных данных. </w:t>
      </w:r>
      <w:r w:rsidR="00B85720">
        <w:rPr>
          <w:rFonts w:ascii="Times New Roman" w:eastAsia="Calibri" w:hAnsi="Times New Roman" w:cs="Times New Roman"/>
          <w:sz w:val="28"/>
          <w:szCs w:val="28"/>
        </w:rPr>
        <w:t>Ответственные общеобразовательных организаций за формирование информационной системы при наборе оставляют единичные ошибки и при подписи ознакомления участниками экзаменов эти ошибки остаются не замеченными.</w:t>
      </w:r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 До начала единых </w:t>
      </w:r>
      <w:proofErr w:type="spellStart"/>
      <w:proofErr w:type="gramStart"/>
      <w:r w:rsidRPr="00241A20">
        <w:rPr>
          <w:rFonts w:ascii="Times New Roman" w:eastAsia="Calibri" w:hAnsi="Times New Roman" w:cs="Times New Roman"/>
          <w:sz w:val="28"/>
          <w:szCs w:val="28"/>
        </w:rPr>
        <w:t>госэкзаменов</w:t>
      </w:r>
      <w:proofErr w:type="spellEnd"/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  управление</w:t>
      </w:r>
      <w:proofErr w:type="gramEnd"/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 образования  направляет</w:t>
      </w:r>
      <w:r w:rsidR="00B85720">
        <w:rPr>
          <w:rFonts w:ascii="Times New Roman" w:eastAsia="Calibri" w:hAnsi="Times New Roman" w:cs="Times New Roman"/>
          <w:sz w:val="28"/>
          <w:szCs w:val="28"/>
        </w:rPr>
        <w:t xml:space="preserve"> письмо в РЦОИ для их устранения</w:t>
      </w:r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241A20" w:rsidRDefault="00241A20" w:rsidP="00241A20">
      <w:pPr>
        <w:spacing w:after="20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1A2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</w:t>
      </w:r>
      <w:r w:rsidRPr="00241A20">
        <w:rPr>
          <w:rFonts w:ascii="Times New Roman" w:eastAsia="Calibri" w:hAnsi="Times New Roman" w:cs="Times New Roman"/>
          <w:sz w:val="28"/>
          <w:szCs w:val="28"/>
        </w:rPr>
        <w:tab/>
        <w:t xml:space="preserve">Каждое из вышеперечисленных нарушений и замечаний проанализированы и сделаны соответствующие выводы в целях их дальнейшего недопущения. </w:t>
      </w:r>
    </w:p>
    <w:p w:rsidR="002A0429" w:rsidRDefault="002A0429" w:rsidP="002A04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Вместе с тем, нам необходимо существенно улучшить работу по организационно-техническому обеспечению проведения ЕГЭ и ОГЭ.</w:t>
      </w:r>
    </w:p>
    <w:p w:rsidR="002A0429" w:rsidRDefault="002A0429" w:rsidP="002A04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Анализ этой работы на коллегии министерства образования и науки РД был представлен руководителем РЦОИ Магомедовым А.М. В разрезе муниципалитетов Табасаранский район занял 35 место в 2021 г. и 33 место в 2022 г.</w:t>
      </w:r>
    </w:p>
    <w:p w:rsidR="002A0429" w:rsidRPr="00F006B4" w:rsidRDefault="002A0429" w:rsidP="002A042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06B4">
        <w:rPr>
          <w:rFonts w:ascii="Times New Roman" w:hAnsi="Times New Roman" w:cs="Times New Roman"/>
          <w:b/>
          <w:sz w:val="28"/>
          <w:szCs w:val="28"/>
        </w:rPr>
        <w:t>Задачи</w:t>
      </w:r>
    </w:p>
    <w:p w:rsidR="002A0429" w:rsidRDefault="002A0429" w:rsidP="002A04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006B4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Управлению образования совместно с администрацией района усилить межведомственное взаимодействие с районными электросетями и ПАО «Ростелеком» для исключения перебоев в поставках электроэнергии и интернета в экзаменационные пункты.</w:t>
      </w:r>
    </w:p>
    <w:p w:rsidR="002A0429" w:rsidRDefault="002A0429" w:rsidP="002A04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F006B4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Директорам школ усилить работу в части:</w:t>
      </w:r>
    </w:p>
    <w:p w:rsidR="002A0429" w:rsidRDefault="002A0429" w:rsidP="002A04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а) представления кандидатур в организаторы ГИА;</w:t>
      </w:r>
    </w:p>
    <w:p w:rsidR="002A0429" w:rsidRDefault="002A0429" w:rsidP="002A04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б) разъяснительной работы об ответственности и последствиях нарушений порядка проведения ГИА для выпускников и их родителей;</w:t>
      </w:r>
    </w:p>
    <w:p w:rsidR="002A0429" w:rsidRDefault="002A0429" w:rsidP="002A042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в) качественного представления информации на участников ГИА для формирования РИС ГИА.</w:t>
      </w:r>
    </w:p>
    <w:p w:rsidR="00241A20" w:rsidRDefault="00241A20" w:rsidP="00241A20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1A20">
        <w:rPr>
          <w:rFonts w:ascii="Times New Roman" w:eastAsia="Calibri" w:hAnsi="Times New Roman" w:cs="Times New Roman"/>
          <w:sz w:val="28"/>
          <w:szCs w:val="28"/>
        </w:rPr>
        <w:t xml:space="preserve">В 2023году работа по качественному проведению ГИА в ППЭ будет усилена. </w:t>
      </w:r>
    </w:p>
    <w:p w:rsidR="00D561C7" w:rsidRPr="00241A20" w:rsidRDefault="00D561C7" w:rsidP="00241A20">
      <w:pPr>
        <w:spacing w:after="200" w:line="276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Если провести мониторинг школ, выпускники которых не преодолели минимальные баллы, то они следующие: </w:t>
      </w:r>
    </w:p>
    <w:p w:rsidR="00D561C7" w:rsidRPr="00D561C7" w:rsidRDefault="00D561C7" w:rsidP="00D561C7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D561C7">
        <w:rPr>
          <w:rFonts w:ascii="Times New Roman" w:eastAsia="Calibri" w:hAnsi="Times New Roman" w:cs="Times New Roman"/>
          <w:sz w:val="28"/>
          <w:szCs w:val="28"/>
        </w:rPr>
        <w:t>Список участников ЕГЭ</w:t>
      </w:r>
      <w:r w:rsidR="002A0429">
        <w:rPr>
          <w:rFonts w:ascii="Times New Roman" w:eastAsia="Calibri" w:hAnsi="Times New Roman" w:cs="Times New Roman"/>
          <w:sz w:val="28"/>
          <w:szCs w:val="28"/>
        </w:rPr>
        <w:t xml:space="preserve"> в разрезе школ</w:t>
      </w:r>
      <w:r w:rsidRPr="00D561C7">
        <w:rPr>
          <w:rFonts w:ascii="Times New Roman" w:eastAsia="Calibri" w:hAnsi="Times New Roman" w:cs="Times New Roman"/>
          <w:sz w:val="28"/>
          <w:szCs w:val="28"/>
        </w:rPr>
        <w:t xml:space="preserve">, получивших </w:t>
      </w:r>
      <w:r w:rsidR="002A0429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Pr="00D561C7">
        <w:rPr>
          <w:rFonts w:ascii="Times New Roman" w:eastAsia="Calibri" w:hAnsi="Times New Roman" w:cs="Times New Roman"/>
          <w:sz w:val="28"/>
          <w:szCs w:val="28"/>
        </w:rPr>
        <w:t>2</w:t>
      </w:r>
      <w:r w:rsidR="002A0429">
        <w:rPr>
          <w:rFonts w:ascii="Times New Roman" w:eastAsia="Calibri" w:hAnsi="Times New Roman" w:cs="Times New Roman"/>
          <w:sz w:val="28"/>
          <w:szCs w:val="28"/>
        </w:rPr>
        <w:t>»</w:t>
      </w:r>
      <w:r w:rsidRPr="00D561C7">
        <w:rPr>
          <w:rFonts w:ascii="Times New Roman" w:eastAsia="Calibri" w:hAnsi="Times New Roman" w:cs="Times New Roman"/>
          <w:sz w:val="28"/>
          <w:szCs w:val="28"/>
        </w:rPr>
        <w:t xml:space="preserve"> по математике </w:t>
      </w:r>
      <w:r>
        <w:rPr>
          <w:rFonts w:ascii="Times New Roman" w:eastAsia="Calibri" w:hAnsi="Times New Roman" w:cs="Times New Roman"/>
          <w:sz w:val="28"/>
          <w:szCs w:val="28"/>
        </w:rPr>
        <w:t>и русскому языку</w:t>
      </w:r>
      <w:r w:rsidRPr="00D561C7">
        <w:rPr>
          <w:rFonts w:ascii="Times New Roman" w:eastAsia="Calibri" w:hAnsi="Times New Roman" w:cs="Times New Roman"/>
          <w:sz w:val="28"/>
          <w:szCs w:val="28"/>
        </w:rPr>
        <w:t>.</w:t>
      </w:r>
    </w:p>
    <w:p w:rsidR="00D561C7" w:rsidRPr="00A60562" w:rsidRDefault="00D561C7" w:rsidP="00D561C7">
      <w:pPr>
        <w:spacing w:after="0" w:line="240" w:lineRule="auto"/>
        <w:rPr>
          <w:rFonts w:ascii="Times New Roman" w:eastAsia="Calibri" w:hAnsi="Times New Roman" w:cs="Times New Roman"/>
          <w:b/>
          <w:sz w:val="32"/>
          <w:szCs w:val="32"/>
        </w:rPr>
      </w:pPr>
    </w:p>
    <w:tbl>
      <w:tblPr>
        <w:tblStyle w:val="11"/>
        <w:tblW w:w="6987" w:type="dxa"/>
        <w:tblLayout w:type="fixed"/>
        <w:tblLook w:val="04A0" w:firstRow="1" w:lastRow="0" w:firstColumn="1" w:lastColumn="0" w:noHBand="0" w:noVBand="1"/>
      </w:tblPr>
      <w:tblGrid>
        <w:gridCol w:w="750"/>
        <w:gridCol w:w="3261"/>
        <w:gridCol w:w="2976"/>
      </w:tblGrid>
      <w:tr w:rsidR="00514E81" w:rsidRPr="00D561C7" w:rsidTr="00514E81">
        <w:tc>
          <w:tcPr>
            <w:tcW w:w="750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№</w:t>
            </w:r>
          </w:p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п/п</w:t>
            </w:r>
          </w:p>
        </w:tc>
        <w:tc>
          <w:tcPr>
            <w:tcW w:w="3261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Наименование МКОУ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Результат</w:t>
            </w:r>
          </w:p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по русскому языку и математике.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61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 Гюхрягская СОШ 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2/2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261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 Гелинбатанская СОШ 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2/2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261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</w:t>
            </w:r>
            <w:proofErr w:type="spellStart"/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Джульджагская</w:t>
            </w:r>
            <w:proofErr w:type="spellEnd"/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СОШ 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2/2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261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</w:t>
            </w:r>
            <w:proofErr w:type="spellStart"/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Джульджагская</w:t>
            </w:r>
            <w:proofErr w:type="spellEnd"/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СОШ 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2/2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3261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Джулинская СОШ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2/2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3261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Кужникская СОШ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2/2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3261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Кужникская СОШ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2/2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261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Татильская СОШ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2/2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3261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Куркакская СОШ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2/2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3261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Турагская СОШ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2/2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lastRenderedPageBreak/>
              <w:t>11</w:t>
            </w:r>
          </w:p>
        </w:tc>
        <w:tc>
          <w:tcPr>
            <w:tcW w:w="3261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Ханагская СОШ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2/2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3261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Хучнинский многопрофильный лицей №1</w:t>
            </w:r>
          </w:p>
        </w:tc>
        <w:tc>
          <w:tcPr>
            <w:tcW w:w="297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  <w:sz w:val="28"/>
                <w:szCs w:val="28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2/2</w:t>
            </w:r>
          </w:p>
        </w:tc>
      </w:tr>
    </w:tbl>
    <w:p w:rsidR="002A0429" w:rsidRDefault="002A0429" w:rsidP="00D561C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561C7" w:rsidRPr="00D561C7" w:rsidRDefault="00D561C7" w:rsidP="00D561C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</w:t>
      </w:r>
      <w:r w:rsidRPr="00D561C7">
        <w:rPr>
          <w:rFonts w:ascii="Times New Roman" w:eastAsia="Calibri" w:hAnsi="Times New Roman" w:cs="Times New Roman"/>
          <w:sz w:val="28"/>
          <w:szCs w:val="28"/>
        </w:rPr>
        <w:t>Список   участников ЕГЭ</w:t>
      </w:r>
      <w:r w:rsidR="002A0429">
        <w:rPr>
          <w:rFonts w:ascii="Times New Roman" w:eastAsia="Calibri" w:hAnsi="Times New Roman" w:cs="Times New Roman"/>
          <w:sz w:val="28"/>
          <w:szCs w:val="28"/>
        </w:rPr>
        <w:t xml:space="preserve"> в разрезе школ</w:t>
      </w:r>
      <w:r w:rsidR="00A83D22">
        <w:rPr>
          <w:rFonts w:ascii="Times New Roman" w:eastAsia="Calibri" w:hAnsi="Times New Roman" w:cs="Times New Roman"/>
          <w:sz w:val="28"/>
          <w:szCs w:val="28"/>
        </w:rPr>
        <w:t xml:space="preserve">, получивших </w:t>
      </w:r>
      <w:r w:rsidR="002A0429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 w:rsidR="00A83D22">
        <w:rPr>
          <w:rFonts w:ascii="Times New Roman" w:eastAsia="Calibri" w:hAnsi="Times New Roman" w:cs="Times New Roman"/>
          <w:sz w:val="28"/>
          <w:szCs w:val="28"/>
        </w:rPr>
        <w:t>2</w:t>
      </w:r>
      <w:r w:rsidR="002A0429">
        <w:rPr>
          <w:rFonts w:ascii="Times New Roman" w:eastAsia="Calibri" w:hAnsi="Times New Roman" w:cs="Times New Roman"/>
          <w:sz w:val="28"/>
          <w:szCs w:val="28"/>
        </w:rPr>
        <w:t>»</w:t>
      </w:r>
      <w:r w:rsidR="00A83D22">
        <w:rPr>
          <w:rFonts w:ascii="Times New Roman" w:eastAsia="Calibri" w:hAnsi="Times New Roman" w:cs="Times New Roman"/>
          <w:sz w:val="28"/>
          <w:szCs w:val="28"/>
        </w:rPr>
        <w:t xml:space="preserve"> по математике (</w:t>
      </w:r>
      <w:r w:rsidRPr="00D561C7">
        <w:rPr>
          <w:rFonts w:ascii="Times New Roman" w:eastAsia="Calibri" w:hAnsi="Times New Roman" w:cs="Times New Roman"/>
          <w:sz w:val="28"/>
          <w:szCs w:val="28"/>
        </w:rPr>
        <w:t>базов</w:t>
      </w:r>
      <w:r w:rsidR="00A83D22">
        <w:rPr>
          <w:rFonts w:ascii="Times New Roman" w:eastAsia="Calibri" w:hAnsi="Times New Roman" w:cs="Times New Roman"/>
          <w:sz w:val="28"/>
          <w:szCs w:val="28"/>
        </w:rPr>
        <w:t>ый уровень).</w:t>
      </w:r>
    </w:p>
    <w:tbl>
      <w:tblPr>
        <w:tblStyle w:val="2"/>
        <w:tblW w:w="7804" w:type="dxa"/>
        <w:tblLayout w:type="fixed"/>
        <w:tblLook w:val="04A0" w:firstRow="1" w:lastRow="0" w:firstColumn="1" w:lastColumn="0" w:noHBand="0" w:noVBand="1"/>
      </w:tblPr>
      <w:tblGrid>
        <w:gridCol w:w="750"/>
        <w:gridCol w:w="2977"/>
        <w:gridCol w:w="1162"/>
        <w:gridCol w:w="1106"/>
        <w:gridCol w:w="1809"/>
      </w:tblGrid>
      <w:tr w:rsidR="00514E81" w:rsidRPr="00D561C7" w:rsidTr="00514E81">
        <w:tc>
          <w:tcPr>
            <w:tcW w:w="750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№</w:t>
            </w:r>
          </w:p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2977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Наименование МКОУ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«2» </w:t>
            </w:r>
          </w:p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Осн</w:t>
            </w:r>
            <w:proofErr w:type="spellEnd"/>
          </w:p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период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Рез-т</w:t>
            </w:r>
          </w:p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Июля</w:t>
            </w:r>
          </w:p>
        </w:tc>
        <w:tc>
          <w:tcPr>
            <w:tcW w:w="1809" w:type="dxa"/>
            <w:tcBorders>
              <w:lef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Рез-т</w:t>
            </w:r>
          </w:p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сент</w:t>
            </w:r>
            <w:proofErr w:type="spellEnd"/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77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Гурхунская СОШ</w:t>
            </w:r>
          </w:p>
        </w:tc>
        <w:tc>
          <w:tcPr>
            <w:tcW w:w="1162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left w:val="single" w:sz="4" w:space="0" w:color="auto"/>
            </w:tcBorders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77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Гюхрягская СОШ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9" w:type="dxa"/>
            <w:tcBorders>
              <w:left w:val="single" w:sz="4" w:space="0" w:color="auto"/>
            </w:tcBorders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77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 Гюхрягская СОШ 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809" w:type="dxa"/>
            <w:tcBorders>
              <w:left w:val="single" w:sz="4" w:space="0" w:color="auto"/>
            </w:tcBorders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77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Дарвагская СОШ № 2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9" w:type="dxa"/>
            <w:tcBorders>
              <w:left w:val="single" w:sz="4" w:space="0" w:color="auto"/>
            </w:tcBorders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77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</w:t>
            </w:r>
            <w:proofErr w:type="spellStart"/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Джульджагская</w:t>
            </w:r>
            <w:proofErr w:type="spellEnd"/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9" w:type="dxa"/>
            <w:tcBorders>
              <w:left w:val="single" w:sz="4" w:space="0" w:color="auto"/>
            </w:tcBorders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77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</w:t>
            </w:r>
            <w:proofErr w:type="spellStart"/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Джульджагская</w:t>
            </w:r>
            <w:proofErr w:type="spellEnd"/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СОШ 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left w:val="single" w:sz="4" w:space="0" w:color="auto"/>
            </w:tcBorders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A83D2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977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</w:t>
            </w:r>
            <w:proofErr w:type="spellStart"/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Джульджагская</w:t>
            </w:r>
            <w:proofErr w:type="spellEnd"/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СОШ 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Удален</w:t>
            </w:r>
          </w:p>
        </w:tc>
        <w:tc>
          <w:tcPr>
            <w:tcW w:w="1809" w:type="dxa"/>
            <w:tcBorders>
              <w:left w:val="single" w:sz="4" w:space="0" w:color="auto"/>
            </w:tcBorders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977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Кужникская СОШ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9" w:type="dxa"/>
            <w:tcBorders>
              <w:left w:val="single" w:sz="4" w:space="0" w:color="auto"/>
            </w:tcBorders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A83D2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977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Куркакская СОШ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left w:val="single" w:sz="4" w:space="0" w:color="auto"/>
            </w:tcBorders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A83D2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0</w:t>
            </w:r>
          </w:p>
        </w:tc>
        <w:tc>
          <w:tcPr>
            <w:tcW w:w="2977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Пилигская СОШ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left w:val="single" w:sz="4" w:space="0" w:color="auto"/>
            </w:tcBorders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977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Пилигская СОШ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lef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977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Пилигская СОШ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lef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977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Пилигская СОШ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9" w:type="dxa"/>
            <w:tcBorders>
              <w:lef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977" w:type="dxa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Рушульская СОШ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lef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977" w:type="dxa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</w:t>
            </w:r>
            <w:proofErr w:type="spellStart"/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Сиртичская</w:t>
            </w:r>
            <w:proofErr w:type="spellEnd"/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lef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A83D22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977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</w:t>
            </w:r>
            <w:proofErr w:type="spellStart"/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Сиртичская</w:t>
            </w:r>
            <w:proofErr w:type="spellEnd"/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left w:val="single" w:sz="4" w:space="0" w:color="auto"/>
            </w:tcBorders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977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Сертильская СОШ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left w:val="single" w:sz="4" w:space="0" w:color="auto"/>
            </w:tcBorders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977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Турагская СОШ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left w:val="single" w:sz="4" w:space="0" w:color="auto"/>
            </w:tcBorders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977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</w:t>
            </w:r>
            <w:proofErr w:type="spellStart"/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Туруфская</w:t>
            </w:r>
            <w:proofErr w:type="spellEnd"/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left w:val="single" w:sz="4" w:space="0" w:color="auto"/>
            </w:tcBorders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977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Хустильская СОШ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left w:val="single" w:sz="4" w:space="0" w:color="auto"/>
            </w:tcBorders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2977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Хустильская СОШ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left w:val="single" w:sz="4" w:space="0" w:color="auto"/>
            </w:tcBorders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514E81" w:rsidRPr="00D561C7" w:rsidTr="00514E81">
        <w:tc>
          <w:tcPr>
            <w:tcW w:w="750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977" w:type="dxa"/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Цанакская СОШ</w:t>
            </w:r>
          </w:p>
        </w:tc>
        <w:tc>
          <w:tcPr>
            <w:tcW w:w="1162" w:type="dxa"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left w:val="single" w:sz="4" w:space="0" w:color="auto"/>
            </w:tcBorders>
            <w:vAlign w:val="center"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514E81" w:rsidRPr="00D561C7" w:rsidTr="00514E81">
        <w:trPr>
          <w:trHeight w:val="237"/>
        </w:trPr>
        <w:tc>
          <w:tcPr>
            <w:tcW w:w="750" w:type="dxa"/>
            <w:noWrap/>
            <w:hideMark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977" w:type="dxa"/>
            <w:noWrap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Чулатская СОШ</w:t>
            </w:r>
          </w:p>
        </w:tc>
        <w:tc>
          <w:tcPr>
            <w:tcW w:w="1162" w:type="dxa"/>
            <w:noWrap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  <w:noWrap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lef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514E81" w:rsidRPr="00D561C7" w:rsidTr="00514E81">
        <w:trPr>
          <w:trHeight w:val="237"/>
        </w:trPr>
        <w:tc>
          <w:tcPr>
            <w:tcW w:w="750" w:type="dxa"/>
            <w:noWrap/>
            <w:hideMark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977" w:type="dxa"/>
            <w:noWrap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Ягдыгская СОШ № 1</w:t>
            </w:r>
          </w:p>
        </w:tc>
        <w:tc>
          <w:tcPr>
            <w:tcW w:w="1162" w:type="dxa"/>
            <w:noWrap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  <w:noWrap/>
          </w:tcPr>
          <w:p w:rsidR="00514E81" w:rsidRPr="00D561C7" w:rsidRDefault="00514E81" w:rsidP="00D561C7">
            <w:pPr>
              <w:rPr>
                <w:rFonts w:ascii="Calibri" w:eastAsia="Calibri" w:hAnsi="Calibri" w:cs="Times New Roman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lef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</w:tr>
      <w:tr w:rsidR="00514E81" w:rsidRPr="00D561C7" w:rsidTr="00514E81">
        <w:trPr>
          <w:trHeight w:val="237"/>
        </w:trPr>
        <w:tc>
          <w:tcPr>
            <w:tcW w:w="750" w:type="dxa"/>
            <w:noWrap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977" w:type="dxa"/>
            <w:noWrap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Зильская СОШ</w:t>
            </w:r>
          </w:p>
        </w:tc>
        <w:tc>
          <w:tcPr>
            <w:tcW w:w="1162" w:type="dxa"/>
            <w:noWrap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right w:val="single" w:sz="4" w:space="0" w:color="auto"/>
            </w:tcBorders>
            <w:noWrap/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D561C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9" w:type="dxa"/>
            <w:tcBorders>
              <w:lef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D561C7" w:rsidRPr="00D561C7" w:rsidRDefault="00D561C7" w:rsidP="00D561C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D561C7" w:rsidRPr="00D561C7" w:rsidRDefault="00A83D22" w:rsidP="00D561C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</w:t>
      </w:r>
      <w:r w:rsidR="00D561C7" w:rsidRPr="00D561C7">
        <w:rPr>
          <w:rFonts w:ascii="Times New Roman" w:eastAsia="Calibri" w:hAnsi="Times New Roman" w:cs="Times New Roman"/>
          <w:sz w:val="28"/>
          <w:szCs w:val="28"/>
        </w:rPr>
        <w:t xml:space="preserve"> Список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561C7" w:rsidRPr="00D561C7">
        <w:rPr>
          <w:rFonts w:ascii="Times New Roman" w:eastAsia="Calibri" w:hAnsi="Times New Roman" w:cs="Times New Roman"/>
          <w:sz w:val="28"/>
          <w:szCs w:val="28"/>
        </w:rPr>
        <w:t>участников ЕГЭ</w:t>
      </w:r>
      <w:r w:rsidR="002A0429">
        <w:rPr>
          <w:rFonts w:ascii="Times New Roman" w:eastAsia="Calibri" w:hAnsi="Times New Roman" w:cs="Times New Roman"/>
          <w:sz w:val="28"/>
          <w:szCs w:val="28"/>
        </w:rPr>
        <w:t xml:space="preserve"> в разрезе школ</w:t>
      </w:r>
      <w:r w:rsidR="00D561C7" w:rsidRPr="00D561C7">
        <w:rPr>
          <w:rFonts w:ascii="Times New Roman" w:eastAsia="Calibri" w:hAnsi="Times New Roman" w:cs="Times New Roman"/>
          <w:sz w:val="28"/>
          <w:szCs w:val="28"/>
        </w:rPr>
        <w:t>, получив</w:t>
      </w:r>
      <w:r>
        <w:rPr>
          <w:rFonts w:ascii="Times New Roman" w:eastAsia="Calibri" w:hAnsi="Times New Roman" w:cs="Times New Roman"/>
          <w:sz w:val="28"/>
          <w:szCs w:val="28"/>
        </w:rPr>
        <w:t xml:space="preserve">ших </w:t>
      </w:r>
      <w:r w:rsidR="002A0429">
        <w:rPr>
          <w:rFonts w:ascii="Times New Roman" w:eastAsia="Calibri" w:hAnsi="Times New Roman" w:cs="Times New Roman"/>
          <w:sz w:val="28"/>
          <w:szCs w:val="28"/>
        </w:rPr>
        <w:t xml:space="preserve"> «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2A0429">
        <w:rPr>
          <w:rFonts w:ascii="Times New Roman" w:eastAsia="Calibri" w:hAnsi="Times New Roman" w:cs="Times New Roman"/>
          <w:sz w:val="28"/>
          <w:szCs w:val="28"/>
        </w:rPr>
        <w:t>» по математике (</w:t>
      </w:r>
      <w:r>
        <w:rPr>
          <w:rFonts w:ascii="Times New Roman" w:eastAsia="Calibri" w:hAnsi="Times New Roman" w:cs="Times New Roman"/>
          <w:sz w:val="28"/>
          <w:szCs w:val="28"/>
        </w:rPr>
        <w:t>проф. уровень)</w:t>
      </w:r>
    </w:p>
    <w:p w:rsidR="00D561C7" w:rsidRPr="00D561C7" w:rsidRDefault="00D561C7" w:rsidP="00D561C7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752"/>
        <w:gridCol w:w="4346"/>
        <w:gridCol w:w="1985"/>
        <w:gridCol w:w="1134"/>
        <w:gridCol w:w="992"/>
      </w:tblGrid>
      <w:tr w:rsidR="00514E81" w:rsidRPr="00D561C7" w:rsidTr="00A60562">
        <w:trPr>
          <w:trHeight w:val="1032"/>
        </w:trPr>
        <w:tc>
          <w:tcPr>
            <w:tcW w:w="75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№№</w:t>
            </w:r>
          </w:p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34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Наименование </w:t>
            </w:r>
          </w:p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МКОУ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14E81" w:rsidRDefault="00514E81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«2»</w:t>
            </w:r>
          </w:p>
          <w:p w:rsidR="00514E81" w:rsidRPr="00D561C7" w:rsidRDefault="00514E81" w:rsidP="00A83D2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Основн</w:t>
            </w:r>
            <w:r w:rsidR="00A6056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ой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период</w:t>
            </w:r>
          </w:p>
        </w:tc>
        <w:tc>
          <w:tcPr>
            <w:tcW w:w="1134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Рез-т </w:t>
            </w:r>
          </w:p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июля</w:t>
            </w:r>
          </w:p>
        </w:tc>
        <w:tc>
          <w:tcPr>
            <w:tcW w:w="99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Рез-т </w:t>
            </w:r>
          </w:p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сент</w:t>
            </w:r>
            <w:proofErr w:type="spellEnd"/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-я</w:t>
            </w:r>
          </w:p>
        </w:tc>
      </w:tr>
      <w:tr w:rsidR="00514E81" w:rsidRPr="00D561C7" w:rsidTr="00A60562">
        <w:tc>
          <w:tcPr>
            <w:tcW w:w="75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434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Гуминская СОШ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14E81" w:rsidRPr="00D561C7" w:rsidRDefault="00514E81" w:rsidP="00A83D2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14E81" w:rsidRPr="00D561C7" w:rsidTr="00A60562">
        <w:tc>
          <w:tcPr>
            <w:tcW w:w="75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2.</w:t>
            </w:r>
          </w:p>
        </w:tc>
        <w:tc>
          <w:tcPr>
            <w:tcW w:w="434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Дарвагская СОШ №2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14E81" w:rsidRPr="00D561C7" w:rsidRDefault="00514E81" w:rsidP="00A83D2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514E81" w:rsidRPr="00D561C7" w:rsidTr="00A60562">
        <w:tc>
          <w:tcPr>
            <w:tcW w:w="75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34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Дюбекская СОШ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14E81" w:rsidRPr="00D561C7" w:rsidRDefault="00514E81" w:rsidP="00A83D2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14E81" w:rsidRPr="00D561C7" w:rsidTr="00A60562">
        <w:tc>
          <w:tcPr>
            <w:tcW w:w="75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34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Дюбекская СОШ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14E81" w:rsidRPr="00D561C7" w:rsidRDefault="00514E81" w:rsidP="00A83D2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14E81" w:rsidRPr="00D561C7" w:rsidTr="00A60562">
        <w:tc>
          <w:tcPr>
            <w:tcW w:w="75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434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Кужникская СОШ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14E81" w:rsidRPr="00D561C7" w:rsidRDefault="00514E81" w:rsidP="00A83D2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14E81" w:rsidRPr="00D561C7" w:rsidTr="00A60562">
        <w:tc>
          <w:tcPr>
            <w:tcW w:w="75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434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Куркакская СОШ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14E81" w:rsidRPr="00D561C7" w:rsidRDefault="00514E81" w:rsidP="00A83D2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99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14E81" w:rsidRPr="00D561C7" w:rsidTr="00A60562">
        <w:tc>
          <w:tcPr>
            <w:tcW w:w="75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434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Кюрягская</w:t>
            </w:r>
            <w:proofErr w:type="spellEnd"/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СОШ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14E81" w:rsidRPr="00D561C7" w:rsidRDefault="00514E81" w:rsidP="00A83D2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99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14E81" w:rsidRPr="00D561C7" w:rsidTr="00A60562">
        <w:tc>
          <w:tcPr>
            <w:tcW w:w="75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434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Халагская СОШ</w:t>
            </w:r>
          </w:p>
        </w:tc>
        <w:tc>
          <w:tcPr>
            <w:tcW w:w="1985" w:type="dxa"/>
            <w:tcBorders>
              <w:left w:val="single" w:sz="4" w:space="0" w:color="auto"/>
            </w:tcBorders>
          </w:tcPr>
          <w:p w:rsidR="00514E81" w:rsidRPr="00D561C7" w:rsidRDefault="00514E81" w:rsidP="00A83D2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17б (2)</w:t>
            </w:r>
          </w:p>
        </w:tc>
        <w:tc>
          <w:tcPr>
            <w:tcW w:w="99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</w:tr>
      <w:tr w:rsidR="00514E81" w:rsidRPr="00D561C7" w:rsidTr="00A60562">
        <w:tc>
          <w:tcPr>
            <w:tcW w:w="75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434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Хурикская СОШ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</w:tcBorders>
          </w:tcPr>
          <w:p w:rsidR="00514E81" w:rsidRPr="00D561C7" w:rsidRDefault="00514E81" w:rsidP="00A83D2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14E81" w:rsidRPr="00D561C7" w:rsidTr="00A60562">
        <w:tc>
          <w:tcPr>
            <w:tcW w:w="75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434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Хурикская СОШ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14E81" w:rsidRPr="00D561C7" w:rsidRDefault="00514E81" w:rsidP="00A83D22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27б (3)</w:t>
            </w:r>
          </w:p>
        </w:tc>
        <w:tc>
          <w:tcPr>
            <w:tcW w:w="99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  <w:tr w:rsidR="00514E81" w:rsidRPr="00D561C7" w:rsidTr="00A60562">
        <w:tc>
          <w:tcPr>
            <w:tcW w:w="75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4346" w:type="dxa"/>
            <w:tcBorders>
              <w:righ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Гимназия Табасаранского района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134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561C7">
              <w:rPr>
                <w:rFonts w:ascii="Times New Roman" w:eastAsia="Calibri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992" w:type="dxa"/>
          </w:tcPr>
          <w:p w:rsidR="00514E81" w:rsidRPr="00D561C7" w:rsidRDefault="00514E81" w:rsidP="00D561C7">
            <w:pPr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450B44" w:rsidRDefault="00450B44" w:rsidP="00450B4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450B44" w:rsidRPr="00450B44" w:rsidRDefault="00450B44" w:rsidP="00450B44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450B4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18A0">
        <w:rPr>
          <w:rFonts w:ascii="Times New Roman" w:eastAsia="Calibri" w:hAnsi="Times New Roman" w:cs="Times New Roman"/>
          <w:sz w:val="28"/>
          <w:szCs w:val="28"/>
        </w:rPr>
        <w:t xml:space="preserve"> Список участников </w:t>
      </w:r>
      <w:r w:rsidRPr="00450B44">
        <w:rPr>
          <w:rFonts w:ascii="Times New Roman" w:eastAsia="Calibri" w:hAnsi="Times New Roman" w:cs="Times New Roman"/>
          <w:sz w:val="28"/>
          <w:szCs w:val="28"/>
        </w:rPr>
        <w:t>ЕГЭ</w:t>
      </w:r>
      <w:r w:rsidR="002A0429">
        <w:rPr>
          <w:rFonts w:ascii="Times New Roman" w:eastAsia="Calibri" w:hAnsi="Times New Roman" w:cs="Times New Roman"/>
          <w:sz w:val="28"/>
          <w:szCs w:val="28"/>
        </w:rPr>
        <w:t xml:space="preserve"> в разрезе школ</w:t>
      </w:r>
      <w:r w:rsidRPr="00450B44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получивших </w:t>
      </w:r>
      <w:r w:rsidR="002A0429">
        <w:rPr>
          <w:rFonts w:ascii="Times New Roman" w:eastAsia="Calibri" w:hAnsi="Times New Roman" w:cs="Times New Roman"/>
          <w:sz w:val="28"/>
          <w:szCs w:val="28"/>
        </w:rPr>
        <w:t>«</w:t>
      </w: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2A0429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по русскому языку.</w:t>
      </w:r>
    </w:p>
    <w:tbl>
      <w:tblPr>
        <w:tblStyle w:val="3"/>
        <w:tblW w:w="7804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750"/>
        <w:gridCol w:w="2977"/>
        <w:gridCol w:w="1162"/>
        <w:gridCol w:w="1106"/>
        <w:gridCol w:w="1809"/>
      </w:tblGrid>
      <w:tr w:rsidR="00131185" w:rsidRPr="00450B44" w:rsidTr="00131185">
        <w:tc>
          <w:tcPr>
            <w:tcW w:w="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pPr>
              <w:rPr>
                <w:rFonts w:ascii="Times New Roman" w:hAnsi="Times New Roman"/>
                <w:sz w:val="28"/>
                <w:szCs w:val="28"/>
              </w:rPr>
            </w:pPr>
            <w:r w:rsidRPr="00450B44"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131185" w:rsidRPr="00450B44" w:rsidRDefault="00131185" w:rsidP="00450B44">
            <w:pPr>
              <w:rPr>
                <w:rFonts w:ascii="Times New Roman" w:hAnsi="Times New Roman"/>
                <w:sz w:val="28"/>
                <w:szCs w:val="28"/>
              </w:rPr>
            </w:pPr>
            <w:r w:rsidRPr="00450B44">
              <w:rPr>
                <w:rFonts w:ascii="Times New Roman" w:hAnsi="Times New Roman"/>
                <w:sz w:val="28"/>
                <w:szCs w:val="28"/>
              </w:rPr>
              <w:t>п/п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pPr>
              <w:rPr>
                <w:rFonts w:ascii="Times New Roman" w:hAnsi="Times New Roman"/>
                <w:sz w:val="28"/>
                <w:szCs w:val="28"/>
              </w:rPr>
            </w:pPr>
            <w:r w:rsidRPr="00450B44">
              <w:rPr>
                <w:rFonts w:ascii="Times New Roman" w:hAnsi="Times New Roman"/>
                <w:sz w:val="28"/>
                <w:szCs w:val="28"/>
              </w:rPr>
              <w:t>Наименование МКОУ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pPr>
              <w:rPr>
                <w:rFonts w:ascii="Times New Roman" w:hAnsi="Times New Roman"/>
                <w:sz w:val="28"/>
                <w:szCs w:val="28"/>
              </w:rPr>
            </w:pPr>
            <w:r w:rsidRPr="00450B44">
              <w:rPr>
                <w:rFonts w:ascii="Times New Roman" w:hAnsi="Times New Roman"/>
                <w:sz w:val="28"/>
                <w:szCs w:val="28"/>
              </w:rPr>
              <w:t xml:space="preserve">«2» </w:t>
            </w:r>
          </w:p>
          <w:p w:rsidR="00131185" w:rsidRPr="00450B44" w:rsidRDefault="00131185" w:rsidP="00450B4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50B44">
              <w:rPr>
                <w:rFonts w:ascii="Times New Roman" w:hAnsi="Times New Roman"/>
                <w:sz w:val="28"/>
                <w:szCs w:val="28"/>
              </w:rPr>
              <w:t>Осн</w:t>
            </w:r>
            <w:proofErr w:type="spellEnd"/>
          </w:p>
          <w:p w:rsidR="00131185" w:rsidRPr="00450B44" w:rsidRDefault="00131185" w:rsidP="00450B44">
            <w:pPr>
              <w:rPr>
                <w:rFonts w:ascii="Times New Roman" w:hAnsi="Times New Roman"/>
                <w:sz w:val="28"/>
                <w:szCs w:val="28"/>
              </w:rPr>
            </w:pPr>
            <w:r w:rsidRPr="00450B44">
              <w:rPr>
                <w:rFonts w:ascii="Times New Roman" w:hAnsi="Times New Roman"/>
                <w:sz w:val="28"/>
                <w:szCs w:val="28"/>
              </w:rPr>
              <w:t>период</w:t>
            </w:r>
          </w:p>
        </w:tc>
        <w:tc>
          <w:tcPr>
            <w:tcW w:w="1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pPr>
              <w:rPr>
                <w:rFonts w:ascii="Times New Roman" w:hAnsi="Times New Roman"/>
                <w:sz w:val="28"/>
                <w:szCs w:val="28"/>
              </w:rPr>
            </w:pPr>
            <w:r w:rsidRPr="00450B44">
              <w:rPr>
                <w:rFonts w:ascii="Times New Roman" w:hAnsi="Times New Roman"/>
                <w:sz w:val="28"/>
                <w:szCs w:val="28"/>
              </w:rPr>
              <w:t xml:space="preserve"> Рез-т</w:t>
            </w:r>
          </w:p>
          <w:p w:rsidR="00131185" w:rsidRPr="00450B44" w:rsidRDefault="00131185" w:rsidP="00450B44">
            <w:pPr>
              <w:rPr>
                <w:rFonts w:ascii="Times New Roman" w:hAnsi="Times New Roman"/>
                <w:sz w:val="28"/>
                <w:szCs w:val="28"/>
              </w:rPr>
            </w:pPr>
            <w:r w:rsidRPr="00450B44">
              <w:rPr>
                <w:rFonts w:ascii="Times New Roman" w:hAnsi="Times New Roman"/>
                <w:sz w:val="28"/>
                <w:szCs w:val="28"/>
              </w:rPr>
              <w:t>Июля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pPr>
              <w:rPr>
                <w:rFonts w:ascii="Times New Roman" w:hAnsi="Times New Roman"/>
                <w:sz w:val="28"/>
                <w:szCs w:val="28"/>
              </w:rPr>
            </w:pPr>
            <w:r w:rsidRPr="00450B44">
              <w:rPr>
                <w:rFonts w:ascii="Times New Roman" w:hAnsi="Times New Roman"/>
                <w:sz w:val="28"/>
                <w:szCs w:val="28"/>
              </w:rPr>
              <w:t>Рез-т</w:t>
            </w:r>
          </w:p>
          <w:p w:rsidR="00131185" w:rsidRPr="00450B44" w:rsidRDefault="00131185" w:rsidP="00450B44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450B44">
              <w:rPr>
                <w:rFonts w:ascii="Times New Roman" w:hAnsi="Times New Roman"/>
                <w:sz w:val="28"/>
                <w:szCs w:val="28"/>
              </w:rPr>
              <w:t>сент</w:t>
            </w:r>
            <w:proofErr w:type="spellEnd"/>
          </w:p>
        </w:tc>
      </w:tr>
      <w:tr w:rsidR="00131185" w:rsidRPr="00450B44" w:rsidTr="00131185">
        <w:tc>
          <w:tcPr>
            <w:tcW w:w="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Гасикская СОШ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131185" w:rsidRPr="00450B44" w:rsidTr="00131185">
        <w:tc>
          <w:tcPr>
            <w:tcW w:w="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Гюхрягская СОШ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131185" w:rsidRPr="00450B44" w:rsidTr="00131185">
        <w:tc>
          <w:tcPr>
            <w:tcW w:w="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 Дюбекская СОШ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131185" w:rsidRPr="00450B44" w:rsidTr="00131185">
        <w:tc>
          <w:tcPr>
            <w:tcW w:w="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Кужникская СОШ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131185" w:rsidRPr="00450B44" w:rsidTr="00131185">
        <w:tc>
          <w:tcPr>
            <w:tcW w:w="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131185" w:rsidRDefault="00131185" w:rsidP="00450B44">
            <w:pPr>
              <w:rPr>
                <w:rFonts w:ascii="Times New Roman" w:eastAsia="Times New Roman" w:hAnsi="Times New Roman"/>
                <w:bCs/>
                <w:color w:val="FF0000"/>
                <w:sz w:val="28"/>
                <w:szCs w:val="28"/>
                <w:lang w:eastAsia="ru-RU"/>
              </w:rPr>
            </w:pPr>
            <w:r w:rsidRPr="00131185">
              <w:rPr>
                <w:rFonts w:ascii="Times New Roman" w:eastAsia="Times New Roman" w:hAnsi="Times New Roman"/>
                <w:bCs/>
                <w:color w:val="FF0000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131185" w:rsidRDefault="00131185" w:rsidP="00450B44">
            <w:pPr>
              <w:rPr>
                <w:rFonts w:ascii="Times New Roman" w:eastAsia="Times New Roman" w:hAnsi="Times New Roman"/>
                <w:bCs/>
                <w:color w:val="FF0000"/>
                <w:sz w:val="28"/>
                <w:szCs w:val="28"/>
                <w:lang w:eastAsia="ru-RU"/>
              </w:rPr>
            </w:pPr>
            <w:r w:rsidRPr="00131185">
              <w:rPr>
                <w:rFonts w:ascii="Times New Roman" w:eastAsia="Times New Roman" w:hAnsi="Times New Roman"/>
                <w:bCs/>
                <w:color w:val="FF0000"/>
                <w:sz w:val="28"/>
                <w:szCs w:val="28"/>
                <w:lang w:eastAsia="ru-RU"/>
              </w:rPr>
              <w:t>Кужникская СОШ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131185" w:rsidRDefault="00131185" w:rsidP="00450B44">
            <w:pPr>
              <w:rPr>
                <w:rFonts w:ascii="Times New Roman" w:eastAsia="Times New Roman" w:hAnsi="Times New Roman"/>
                <w:bCs/>
                <w:color w:val="FF0000"/>
                <w:sz w:val="28"/>
                <w:szCs w:val="28"/>
                <w:lang w:eastAsia="ru-RU"/>
              </w:rPr>
            </w:pPr>
            <w:r w:rsidRPr="00131185">
              <w:rPr>
                <w:rFonts w:ascii="Times New Roman" w:eastAsia="Times New Roman" w:hAnsi="Times New Roman"/>
                <w:bCs/>
                <w:color w:val="FF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131185" w:rsidRDefault="00131185" w:rsidP="00450B44">
            <w:pPr>
              <w:rPr>
                <w:rFonts w:ascii="Times New Roman" w:eastAsia="Times New Roman" w:hAnsi="Times New Roman"/>
                <w:bCs/>
                <w:color w:val="FF0000"/>
                <w:sz w:val="28"/>
                <w:szCs w:val="28"/>
                <w:lang w:eastAsia="ru-RU"/>
              </w:rPr>
            </w:pPr>
            <w:r w:rsidRPr="00131185">
              <w:rPr>
                <w:rFonts w:ascii="Times New Roman" w:eastAsia="Times New Roman" w:hAnsi="Times New Roman"/>
                <w:bCs/>
                <w:color w:val="FF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131185" w:rsidRPr="00450B44" w:rsidTr="00131185">
        <w:tc>
          <w:tcPr>
            <w:tcW w:w="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Кужникская СОШ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131185" w:rsidRPr="00450B44" w:rsidTr="00131185">
        <w:tc>
          <w:tcPr>
            <w:tcW w:w="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Татильская СОШ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131185" w:rsidRPr="00450B44" w:rsidTr="00131185">
        <w:tc>
          <w:tcPr>
            <w:tcW w:w="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Татильская СОШ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</w:tr>
      <w:tr w:rsidR="00131185" w:rsidRPr="00450B44" w:rsidTr="00131185">
        <w:tc>
          <w:tcPr>
            <w:tcW w:w="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 Куркакская СОШ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131185" w:rsidRPr="00450B44" w:rsidTr="00131185">
        <w:tc>
          <w:tcPr>
            <w:tcW w:w="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 Ничрасская СОШ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131185" w:rsidRPr="00450B44" w:rsidTr="00131185">
        <w:tc>
          <w:tcPr>
            <w:tcW w:w="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pPr>
              <w:rPr>
                <w:rFonts w:ascii="Times New Roman" w:hAnsi="Times New Roman"/>
                <w:sz w:val="28"/>
                <w:szCs w:val="28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Тинитская СОШ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1185" w:rsidRPr="00450B44" w:rsidRDefault="00131185" w:rsidP="00450B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1185" w:rsidRPr="00450B44" w:rsidTr="00131185">
        <w:tc>
          <w:tcPr>
            <w:tcW w:w="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pPr>
              <w:rPr>
                <w:rFonts w:ascii="Times New Roman" w:hAnsi="Times New Roman"/>
                <w:sz w:val="28"/>
                <w:szCs w:val="28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Тинитская СОШ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1185" w:rsidRPr="00450B44" w:rsidRDefault="00131185" w:rsidP="00450B44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31185" w:rsidRPr="00450B44" w:rsidTr="00131185">
        <w:tc>
          <w:tcPr>
            <w:tcW w:w="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 Турагская СОШ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131185" w:rsidRPr="00450B44" w:rsidTr="00131185">
        <w:tc>
          <w:tcPr>
            <w:tcW w:w="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 Турагская СОШ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131185" w:rsidRPr="00450B44" w:rsidTr="00131185">
        <w:tc>
          <w:tcPr>
            <w:tcW w:w="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131185" w:rsidRDefault="00131185" w:rsidP="00450B44">
            <w:pPr>
              <w:rPr>
                <w:rFonts w:ascii="Times New Roman" w:eastAsia="Times New Roman" w:hAnsi="Times New Roman"/>
                <w:bCs/>
                <w:color w:val="FF0000"/>
                <w:sz w:val="28"/>
                <w:szCs w:val="28"/>
                <w:lang w:eastAsia="ru-RU"/>
              </w:rPr>
            </w:pPr>
            <w:r w:rsidRPr="00131185">
              <w:rPr>
                <w:rFonts w:ascii="Times New Roman" w:eastAsia="Times New Roman" w:hAnsi="Times New Roman"/>
                <w:bCs/>
                <w:color w:val="FF0000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131185" w:rsidRDefault="00131185" w:rsidP="00450B44">
            <w:pPr>
              <w:rPr>
                <w:rFonts w:ascii="Times New Roman" w:eastAsia="Times New Roman" w:hAnsi="Times New Roman"/>
                <w:bCs/>
                <w:color w:val="FF0000"/>
                <w:sz w:val="28"/>
                <w:szCs w:val="28"/>
                <w:lang w:eastAsia="ru-RU"/>
              </w:rPr>
            </w:pPr>
            <w:r w:rsidRPr="00131185">
              <w:rPr>
                <w:rFonts w:ascii="Times New Roman" w:eastAsia="Times New Roman" w:hAnsi="Times New Roman"/>
                <w:bCs/>
                <w:color w:val="FF0000"/>
                <w:sz w:val="28"/>
                <w:szCs w:val="28"/>
                <w:lang w:eastAsia="ru-RU"/>
              </w:rPr>
              <w:t> Турагская СОШ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131185" w:rsidRDefault="00131185" w:rsidP="00450B44">
            <w:pPr>
              <w:rPr>
                <w:color w:val="FF0000"/>
              </w:rPr>
            </w:pPr>
            <w:r w:rsidRPr="00131185">
              <w:rPr>
                <w:rFonts w:ascii="Times New Roman" w:eastAsia="Times New Roman" w:hAnsi="Times New Roman"/>
                <w:bCs/>
                <w:color w:val="FF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131185" w:rsidRDefault="00131185" w:rsidP="00450B44">
            <w:pPr>
              <w:rPr>
                <w:color w:val="FF0000"/>
              </w:rPr>
            </w:pPr>
            <w:r w:rsidRPr="00131185">
              <w:rPr>
                <w:rFonts w:ascii="Times New Roman" w:eastAsia="Times New Roman" w:hAnsi="Times New Roman"/>
                <w:bCs/>
                <w:color w:val="FF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131185" w:rsidRPr="00450B44" w:rsidTr="00131185">
        <w:tc>
          <w:tcPr>
            <w:tcW w:w="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</w:t>
            </w: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 Хурикская СОШ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131185" w:rsidRPr="00450B44" w:rsidTr="00131185">
        <w:tc>
          <w:tcPr>
            <w:tcW w:w="75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97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 Хучнинский многопрофильный лицей №1</w:t>
            </w:r>
          </w:p>
        </w:tc>
        <w:tc>
          <w:tcPr>
            <w:tcW w:w="11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131185" w:rsidRPr="00450B44" w:rsidRDefault="00131185" w:rsidP="00450B44">
            <w:r w:rsidRPr="00450B44"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8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131185" w:rsidRPr="00450B44" w:rsidRDefault="00131185" w:rsidP="00450B44">
            <w:pPr>
              <w:rPr>
                <w:rFonts w:ascii="Times New Roman" w:eastAsia="Times New Roman" w:hAnsi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1C06AF" w:rsidRDefault="001C06AF" w:rsidP="001C06AF">
      <w:pPr>
        <w:ind w:firstLine="708"/>
        <w:rPr>
          <w:b/>
        </w:rPr>
      </w:pPr>
    </w:p>
    <w:p w:rsidR="00131185" w:rsidRDefault="00131185" w:rsidP="0013118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50B44" w:rsidRPr="006D3B2D" w:rsidRDefault="00450B44" w:rsidP="001C06AF">
      <w:pPr>
        <w:ind w:firstLine="708"/>
        <w:rPr>
          <w:b/>
        </w:rPr>
      </w:pPr>
    </w:p>
    <w:sectPr w:rsidR="00450B44" w:rsidRPr="006D3B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F8A" w:rsidRDefault="00726F8A" w:rsidP="002E596E">
      <w:pPr>
        <w:spacing w:after="0" w:line="240" w:lineRule="auto"/>
      </w:pPr>
      <w:r>
        <w:separator/>
      </w:r>
    </w:p>
  </w:endnote>
  <w:endnote w:type="continuationSeparator" w:id="0">
    <w:p w:rsidR="00726F8A" w:rsidRDefault="00726F8A" w:rsidP="002E59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96E" w:rsidRDefault="002E596E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96E" w:rsidRDefault="002E596E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96E" w:rsidRDefault="002E596E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F8A" w:rsidRDefault="00726F8A" w:rsidP="002E596E">
      <w:pPr>
        <w:spacing w:after="0" w:line="240" w:lineRule="auto"/>
      </w:pPr>
      <w:r>
        <w:separator/>
      </w:r>
    </w:p>
  </w:footnote>
  <w:footnote w:type="continuationSeparator" w:id="0">
    <w:p w:rsidR="00726F8A" w:rsidRDefault="00726F8A" w:rsidP="002E59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96E" w:rsidRDefault="002E596E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96E" w:rsidRDefault="002E596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596E" w:rsidRDefault="002E596E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4769FC"/>
    <w:multiLevelType w:val="hybridMultilevel"/>
    <w:tmpl w:val="64162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043"/>
    <w:rsid w:val="000A6C9E"/>
    <w:rsid w:val="000C686C"/>
    <w:rsid w:val="000C6A08"/>
    <w:rsid w:val="00131185"/>
    <w:rsid w:val="001C06AF"/>
    <w:rsid w:val="001D4832"/>
    <w:rsid w:val="001E3A01"/>
    <w:rsid w:val="00241A20"/>
    <w:rsid w:val="0027118F"/>
    <w:rsid w:val="002A0429"/>
    <w:rsid w:val="002A55BA"/>
    <w:rsid w:val="002E596E"/>
    <w:rsid w:val="002E6154"/>
    <w:rsid w:val="002F3AA4"/>
    <w:rsid w:val="00340987"/>
    <w:rsid w:val="00450B44"/>
    <w:rsid w:val="00462A73"/>
    <w:rsid w:val="00463D4A"/>
    <w:rsid w:val="004B6AE4"/>
    <w:rsid w:val="004E4057"/>
    <w:rsid w:val="00504970"/>
    <w:rsid w:val="00514E81"/>
    <w:rsid w:val="00562E61"/>
    <w:rsid w:val="00580A6C"/>
    <w:rsid w:val="005C18A0"/>
    <w:rsid w:val="005C2DF3"/>
    <w:rsid w:val="005E0089"/>
    <w:rsid w:val="00622D4F"/>
    <w:rsid w:val="006D3B2D"/>
    <w:rsid w:val="00726F8A"/>
    <w:rsid w:val="007F2071"/>
    <w:rsid w:val="00866ED3"/>
    <w:rsid w:val="00897748"/>
    <w:rsid w:val="008A7043"/>
    <w:rsid w:val="009276C1"/>
    <w:rsid w:val="00955752"/>
    <w:rsid w:val="009D5498"/>
    <w:rsid w:val="00A421C4"/>
    <w:rsid w:val="00A60562"/>
    <w:rsid w:val="00A83D22"/>
    <w:rsid w:val="00A85220"/>
    <w:rsid w:val="00B73854"/>
    <w:rsid w:val="00B8165C"/>
    <w:rsid w:val="00B85720"/>
    <w:rsid w:val="00C12A7B"/>
    <w:rsid w:val="00C56F2C"/>
    <w:rsid w:val="00CE614E"/>
    <w:rsid w:val="00CF3D26"/>
    <w:rsid w:val="00D561C7"/>
    <w:rsid w:val="00D74641"/>
    <w:rsid w:val="00D7722B"/>
    <w:rsid w:val="00D851B7"/>
    <w:rsid w:val="00DC44E2"/>
    <w:rsid w:val="00E93069"/>
    <w:rsid w:val="00EA48BB"/>
    <w:rsid w:val="00EE4612"/>
    <w:rsid w:val="00F113AA"/>
    <w:rsid w:val="00F15960"/>
    <w:rsid w:val="00F204EE"/>
    <w:rsid w:val="00F73550"/>
    <w:rsid w:val="00FD5A10"/>
    <w:rsid w:val="00FF3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786102-49D0-4E1B-BBAE-3423CF09E0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7722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A704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E59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2E596E"/>
  </w:style>
  <w:style w:type="paragraph" w:styleId="a6">
    <w:name w:val="footer"/>
    <w:basedOn w:val="a"/>
    <w:link w:val="a7"/>
    <w:uiPriority w:val="99"/>
    <w:unhideWhenUsed/>
    <w:rsid w:val="002E59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2E596E"/>
  </w:style>
  <w:style w:type="paragraph" w:styleId="a8">
    <w:name w:val="No Spacing"/>
    <w:uiPriority w:val="1"/>
    <w:qFormat/>
    <w:rsid w:val="006D3B2D"/>
    <w:pPr>
      <w:spacing w:after="0" w:line="240" w:lineRule="auto"/>
    </w:pPr>
  </w:style>
  <w:style w:type="table" w:customStyle="1" w:styleId="11">
    <w:name w:val="Сетка таблицы1"/>
    <w:basedOn w:val="a1"/>
    <w:next w:val="a9"/>
    <w:uiPriority w:val="59"/>
    <w:rsid w:val="00D561C7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9">
    <w:name w:val="Table Grid"/>
    <w:basedOn w:val="a1"/>
    <w:uiPriority w:val="39"/>
    <w:rsid w:val="00D561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9"/>
    <w:uiPriority w:val="59"/>
    <w:rsid w:val="00D561C7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3">
    <w:name w:val="Сетка таблицы3"/>
    <w:basedOn w:val="a1"/>
    <w:next w:val="a9"/>
    <w:uiPriority w:val="59"/>
    <w:rsid w:val="00450B44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14E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514E81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D7722B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27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272EE-8218-409D-93DF-23FC3B876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2057</Words>
  <Characters>11725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Насима</dc:creator>
  <cp:keywords/>
  <dc:description/>
  <cp:lastModifiedBy>Насима</cp:lastModifiedBy>
  <cp:revision>2</cp:revision>
  <cp:lastPrinted>2023-02-27T13:08:00Z</cp:lastPrinted>
  <dcterms:created xsi:type="dcterms:W3CDTF">2023-04-10T13:31:00Z</dcterms:created>
  <dcterms:modified xsi:type="dcterms:W3CDTF">2023-04-10T13:31:00Z</dcterms:modified>
</cp:coreProperties>
</file>